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FCBF" w14:textId="2FC19479" w:rsidR="00A42724" w:rsidRPr="005B00AB" w:rsidRDefault="00A42724" w:rsidP="009B7E30">
      <w:pPr>
        <w:spacing w:after="0" w:line="240" w:lineRule="auto"/>
        <w:jc w:val="center"/>
        <w:rPr>
          <w:b/>
          <w:bCs/>
          <w:color w:val="7F7F7F" w:themeColor="text1" w:themeTint="80"/>
          <w:sz w:val="40"/>
          <w:szCs w:val="40"/>
        </w:rPr>
      </w:pPr>
      <w:r w:rsidRPr="005B00AB">
        <w:rPr>
          <w:b/>
          <w:bCs/>
          <w:color w:val="7F7F7F" w:themeColor="text1" w:themeTint="80"/>
          <w:sz w:val="40"/>
          <w:szCs w:val="40"/>
        </w:rPr>
        <w:t xml:space="preserve">DOMANDA </w:t>
      </w:r>
      <w:r w:rsidR="009B7E30" w:rsidRPr="005B00AB">
        <w:rPr>
          <w:b/>
          <w:bCs/>
          <w:color w:val="7F7F7F" w:themeColor="text1" w:themeTint="80"/>
          <w:sz w:val="40"/>
          <w:szCs w:val="40"/>
        </w:rPr>
        <w:t xml:space="preserve">e </w:t>
      </w:r>
      <w:r w:rsidR="009337AF" w:rsidRPr="005B00AB">
        <w:rPr>
          <w:b/>
          <w:bCs/>
          <w:color w:val="7F7F7F" w:themeColor="text1" w:themeTint="80"/>
          <w:sz w:val="40"/>
          <w:szCs w:val="40"/>
        </w:rPr>
        <w:t xml:space="preserve">OFFERTA </w:t>
      </w:r>
      <w:r w:rsidRPr="005B00AB">
        <w:rPr>
          <w:b/>
          <w:bCs/>
          <w:color w:val="7F7F7F" w:themeColor="text1" w:themeTint="80"/>
          <w:sz w:val="40"/>
          <w:szCs w:val="40"/>
        </w:rPr>
        <w:t>CAPANNONI</w:t>
      </w:r>
    </w:p>
    <w:p w14:paraId="3069B0E3" w14:textId="13792743" w:rsidR="009B7E30" w:rsidRPr="005B00AB" w:rsidRDefault="009B7E30" w:rsidP="009B7E30">
      <w:pPr>
        <w:spacing w:after="0" w:line="240" w:lineRule="auto"/>
        <w:jc w:val="center"/>
        <w:rPr>
          <w:b/>
          <w:bCs/>
          <w:i/>
          <w:iCs/>
          <w:color w:val="7F7F7F" w:themeColor="text1" w:themeTint="80"/>
          <w:sz w:val="40"/>
          <w:szCs w:val="40"/>
        </w:rPr>
      </w:pPr>
      <w:r w:rsidRPr="005B00AB">
        <w:rPr>
          <w:b/>
          <w:bCs/>
          <w:i/>
          <w:iCs/>
          <w:color w:val="7F7F7F" w:themeColor="text1" w:themeTint="80"/>
          <w:sz w:val="40"/>
          <w:szCs w:val="40"/>
        </w:rPr>
        <w:t>La logistica, spinta dalla pandemia, c</w:t>
      </w:r>
      <w:r w:rsidRPr="005B00AB">
        <w:rPr>
          <w:b/>
          <w:bCs/>
          <w:i/>
          <w:iCs/>
          <w:color w:val="7F7F7F" w:themeColor="text1" w:themeTint="80"/>
          <w:sz w:val="40"/>
          <w:szCs w:val="40"/>
        </w:rPr>
        <w:t>ontinua a crescere</w:t>
      </w:r>
    </w:p>
    <w:p w14:paraId="550D00B2" w14:textId="77777777" w:rsidR="009B7E30" w:rsidRDefault="009B7E30" w:rsidP="009B7E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</w:p>
    <w:p w14:paraId="3F7FB80C" w14:textId="292D972A" w:rsidR="009B7E30" w:rsidRPr="009B7E30" w:rsidRDefault="00A42724" w:rsidP="006E426B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HAnsi"/>
          <w:b/>
          <w:bCs/>
          <w:i/>
          <w:iCs/>
          <w:color w:val="3B3838" w:themeColor="background2" w:themeShade="40"/>
          <w:sz w:val="28"/>
          <w:szCs w:val="28"/>
          <w:lang w:eastAsia="en-US"/>
        </w:rPr>
      </w:pPr>
      <w:r w:rsidRPr="006E426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Nel</w:t>
      </w:r>
      <w:r w:rsidR="006E426B" w:rsidRPr="006E426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2020 nel corso del primo</w:t>
      </w:r>
      <w:r w:rsidRPr="006E426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6E426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lockdown</w:t>
      </w:r>
      <w:proofErr w:type="spellEnd"/>
      <w:r w:rsidRPr="006E426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l’e-commerce ha avuto una crescita importante</w:t>
      </w:r>
      <w:r w:rsidRPr="006E426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sono aumentati gli acquisti on line di prodotto (+31%) e </w:t>
      </w:r>
      <w:r w:rsidRPr="009B7E30">
        <w:rPr>
          <w:rFonts w:asciiTheme="minorHAnsi" w:eastAsiaTheme="minorHAnsi" w:hAnsiTheme="minorHAnsi" w:cstheme="minorHAnsi"/>
          <w:color w:val="3B3838" w:themeColor="background2" w:themeShade="40"/>
          <w:sz w:val="28"/>
          <w:szCs w:val="28"/>
          <w:lang w:eastAsia="en-US"/>
        </w:rPr>
        <w:t xml:space="preserve">questo spiega la ricerca di spazi per effettuare deposito e stoccaggio delle merci. </w:t>
      </w:r>
      <w:r w:rsidRPr="009B7E30">
        <w:rPr>
          <w:rFonts w:asciiTheme="minorHAnsi" w:eastAsiaTheme="minorHAnsi" w:hAnsiTheme="minorHAnsi" w:cstheme="minorHAnsi"/>
          <w:b/>
          <w:bCs/>
          <w:i/>
          <w:iCs/>
          <w:color w:val="3B3838" w:themeColor="background2" w:themeShade="40"/>
          <w:sz w:val="28"/>
          <w:szCs w:val="28"/>
          <w:lang w:eastAsia="en-US"/>
        </w:rPr>
        <w:t xml:space="preserve">La </w:t>
      </w:r>
      <w:r w:rsidR="009B7E30">
        <w:rPr>
          <w:rFonts w:asciiTheme="minorHAnsi" w:eastAsiaTheme="minorHAnsi" w:hAnsiTheme="minorHAnsi" w:cstheme="minorHAnsi"/>
          <w:b/>
          <w:bCs/>
          <w:i/>
          <w:iCs/>
          <w:color w:val="3B3838" w:themeColor="background2" w:themeShade="40"/>
          <w:sz w:val="28"/>
          <w:szCs w:val="28"/>
          <w:lang w:eastAsia="en-US"/>
        </w:rPr>
        <w:t xml:space="preserve">domanda </w:t>
      </w:r>
      <w:r w:rsidR="009B7E30" w:rsidRPr="009B7E30">
        <w:rPr>
          <w:rFonts w:asciiTheme="minorHAnsi" w:eastAsiaTheme="minorHAnsi" w:hAnsiTheme="minorHAnsi" w:cstheme="minorHAnsi"/>
          <w:b/>
          <w:bCs/>
          <w:i/>
          <w:iCs/>
          <w:color w:val="3B3838" w:themeColor="background2" w:themeShade="40"/>
          <w:sz w:val="28"/>
          <w:szCs w:val="28"/>
          <w:lang w:eastAsia="en-US"/>
        </w:rPr>
        <w:t>di spazi per creare piattaforme logistiche ad hoc per le consegne veloci nelle grandi città</w:t>
      </w:r>
      <w:r w:rsidRPr="009B7E30">
        <w:rPr>
          <w:rFonts w:asciiTheme="minorHAnsi" w:eastAsiaTheme="minorHAnsi" w:hAnsiTheme="minorHAnsi" w:cstheme="minorHAnsi"/>
          <w:color w:val="3B3838" w:themeColor="background2" w:themeShade="40"/>
          <w:sz w:val="28"/>
          <w:szCs w:val="28"/>
          <w:lang w:eastAsia="en-US"/>
        </w:rPr>
        <w:t xml:space="preserve">: devono trovarsi in prossimità delle metropoli e lungo arterie di scorrimento che ne consentano una facile e veloce raggiungibilità. </w:t>
      </w:r>
      <w:r w:rsidR="009B7E30">
        <w:rPr>
          <w:rFonts w:asciiTheme="minorHAnsi" w:eastAsiaTheme="minorHAnsi" w:hAnsiTheme="minorHAnsi" w:cstheme="minorHAnsi"/>
          <w:color w:val="3B3838" w:themeColor="background2" w:themeShade="40"/>
          <w:sz w:val="28"/>
          <w:szCs w:val="28"/>
          <w:lang w:eastAsia="en-US"/>
        </w:rPr>
        <w:t>I</w:t>
      </w:r>
      <w:r w:rsidRPr="009B7E30">
        <w:rPr>
          <w:rFonts w:asciiTheme="minorHAnsi" w:eastAsiaTheme="minorHAnsi" w:hAnsiTheme="minorHAnsi" w:cstheme="minorHAnsi"/>
          <w:color w:val="3B3838" w:themeColor="background2" w:themeShade="40"/>
          <w:sz w:val="28"/>
          <w:szCs w:val="28"/>
          <w:lang w:eastAsia="en-US"/>
        </w:rPr>
        <w:t xml:space="preserve">l </w:t>
      </w:r>
      <w:r w:rsidRPr="009B7E30">
        <w:rPr>
          <w:rFonts w:asciiTheme="minorHAnsi" w:eastAsiaTheme="minorHAnsi" w:hAnsiTheme="minorHAnsi" w:cstheme="minorHAnsi"/>
          <w:b/>
          <w:bCs/>
          <w:i/>
          <w:iCs/>
          <w:color w:val="3B3838" w:themeColor="background2" w:themeShade="40"/>
          <w:sz w:val="28"/>
          <w:szCs w:val="28"/>
          <w:lang w:eastAsia="en-US"/>
        </w:rPr>
        <w:t>mercato italiano d</w:t>
      </w:r>
      <w:r w:rsidR="009B7E30">
        <w:rPr>
          <w:rFonts w:asciiTheme="minorHAnsi" w:eastAsiaTheme="minorHAnsi" w:hAnsiTheme="minorHAnsi" w:cstheme="minorHAnsi"/>
          <w:b/>
          <w:bCs/>
          <w:i/>
          <w:iCs/>
          <w:color w:val="3B3838" w:themeColor="background2" w:themeShade="40"/>
          <w:sz w:val="28"/>
          <w:szCs w:val="28"/>
          <w:lang w:eastAsia="en-US"/>
        </w:rPr>
        <w:t xml:space="preserve">i questo segmento </w:t>
      </w:r>
      <w:r w:rsidRPr="009B7E30">
        <w:rPr>
          <w:rFonts w:asciiTheme="minorHAnsi" w:eastAsiaTheme="minorHAnsi" w:hAnsiTheme="minorHAnsi" w:cstheme="minorHAnsi"/>
          <w:b/>
          <w:bCs/>
          <w:i/>
          <w:iCs/>
          <w:color w:val="3B3838" w:themeColor="background2" w:themeShade="40"/>
          <w:sz w:val="28"/>
          <w:szCs w:val="28"/>
          <w:lang w:eastAsia="en-US"/>
        </w:rPr>
        <w:t>continua a crescere, grazie alla logistica dell’ultimo miglio</w:t>
      </w:r>
      <w:r w:rsidR="009B7E30" w:rsidRPr="009B7E30">
        <w:rPr>
          <w:rFonts w:asciiTheme="minorHAnsi" w:eastAsiaTheme="minorHAnsi" w:hAnsiTheme="minorHAnsi" w:cstheme="minorHAnsi"/>
          <w:b/>
          <w:bCs/>
          <w:i/>
          <w:iCs/>
          <w:color w:val="3B3838" w:themeColor="background2" w:themeShade="40"/>
          <w:sz w:val="28"/>
          <w:szCs w:val="28"/>
          <w:lang w:eastAsia="en-US"/>
        </w:rPr>
        <w:t>.</w:t>
      </w:r>
    </w:p>
    <w:p w14:paraId="717D9AD1" w14:textId="1494E0E3" w:rsidR="009B7E30" w:rsidRDefault="009B7E30" w:rsidP="006E426B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E426B">
        <w:rPr>
          <w:rFonts w:asciiTheme="minorHAnsi" w:eastAsiaTheme="minorHAnsi" w:hAnsiTheme="minorHAnsi" w:cstheme="minorHAnsi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10D82585" wp14:editId="1A4E5C81">
            <wp:simplePos x="0" y="0"/>
            <wp:positionH relativeFrom="column">
              <wp:posOffset>-43815</wp:posOffset>
            </wp:positionH>
            <wp:positionV relativeFrom="paragraph">
              <wp:posOffset>76835</wp:posOffset>
            </wp:positionV>
            <wp:extent cx="3714750" cy="2220595"/>
            <wp:effectExtent l="0" t="0" r="0" b="8255"/>
            <wp:wrapTight wrapText="bothSides">
              <wp:wrapPolygon edited="0">
                <wp:start x="0" y="0"/>
                <wp:lineTo x="0" y="21495"/>
                <wp:lineTo x="21489" y="21495"/>
                <wp:lineTo x="2148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6"/>
                    <a:stretch/>
                  </pic:blipFill>
                  <pic:spPr bwMode="auto">
                    <a:xfrm>
                      <a:off x="0" y="0"/>
                      <a:ext cx="3714750" cy="222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724" w:rsidRPr="006E426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La pandemia ha messo in atto due fenomeni: la tenuta di diverse attività produttive che talvolta hanno riconvertito l’attività (settore farmaceutico, elettronica, meccanica di precisione) e la decisione di diverse aziende di riportare in Italia la produzione delocalizzata all’estero negli anni scorsi. Questo ha creato la necessità di reperire nuovi spazi. </w:t>
      </w:r>
    </w:p>
    <w:p w14:paraId="6B30C1CC" w14:textId="77777777" w:rsidR="009B7E30" w:rsidRDefault="009B7E30" w:rsidP="009B7E30">
      <w:pPr>
        <w:pStyle w:val="NormaleWeb"/>
        <w:shd w:val="clear" w:color="auto" w:fill="FFFFFF"/>
        <w:spacing w:before="0" w:beforeAutospacing="0"/>
        <w:jc w:val="center"/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</w:pPr>
      <w:r w:rsidRPr="006E426B">
        <w:rPr>
          <w:rFonts w:asciiTheme="minorHAnsi" w:eastAsiaTheme="minorHAnsi" w:hAnsiTheme="minorHAnsi" w:cstheme="minorHAnsi"/>
          <w:noProof/>
          <w:sz w:val="28"/>
          <w:szCs w:val="28"/>
          <w:lang w:eastAsia="en-US"/>
        </w:rPr>
        <w:drawing>
          <wp:inline distT="0" distB="0" distL="0" distR="0" wp14:anchorId="6F831E3C" wp14:editId="4D605E5D">
            <wp:extent cx="5010150" cy="2818211"/>
            <wp:effectExtent l="0" t="0" r="0" b="127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5585" cy="286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AB787" w14:textId="74D003DA" w:rsidR="009B7E30" w:rsidRDefault="00A42724" w:rsidP="006E426B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E426B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  <w:t>L’offerta di capannoni non sempre risponde alle richieste dei potenziali acquirenti in termini di caratteristiche qualitative</w:t>
      </w:r>
      <w:r w:rsidRPr="006E426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Per questo motivo diverse aziende, con capitali </w:t>
      </w:r>
      <w:r w:rsidRPr="006E426B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 xml:space="preserve">a disposizione, si orientano sull’acquisto di terreni su cui effettuare operazioni di build to </w:t>
      </w:r>
      <w:proofErr w:type="spellStart"/>
      <w:r w:rsidRPr="006E426B">
        <w:rPr>
          <w:rFonts w:asciiTheme="minorHAnsi" w:eastAsiaTheme="minorHAnsi" w:hAnsiTheme="minorHAnsi" w:cstheme="minorHAnsi"/>
          <w:sz w:val="28"/>
          <w:szCs w:val="28"/>
          <w:lang w:eastAsia="en-US"/>
        </w:rPr>
        <w:t>suit</w:t>
      </w:r>
      <w:proofErr w:type="spellEnd"/>
      <w:r w:rsidRPr="006E426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oppure, quando possibile, occupare gli spazi liberati da aziende confinanti. </w:t>
      </w:r>
    </w:p>
    <w:p w14:paraId="69C4F4D0" w14:textId="3AD385DE" w:rsidR="00A42724" w:rsidRPr="009B7E30" w:rsidRDefault="00A42724" w:rsidP="006E426B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</w:pPr>
      <w:r w:rsidRPr="006E426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Ad acquistare sono quasi sempre realtà che hanno deciso di ampliare gli spazi di proprietà oppure piccoli imprenditori che lasciano una situazione di affitto. </w:t>
      </w:r>
      <w:r w:rsidRPr="009B7E30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L’analisi sulle richieste ha visto il 33% indirizzate all’acquisto, il 67% alla locazione. Il 36,9% di chi ha cercato capannoni in affitto lo ha fatto stoccare le merci, percentuale che sale al 41% in acquisto. Il 17% di chi ha cercato in locazione è rappresentato da aziende di produzione, in acquisto la percentuale è del 17,6%</w:t>
      </w:r>
      <w:r w:rsidRPr="006E426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  <w:r w:rsidR="009B7E30">
        <w:rPr>
          <w:rFonts w:asciiTheme="minorHAnsi" w:eastAsiaTheme="minorHAnsi" w:hAnsiTheme="minorHAnsi" w:cstheme="minorHAnsi"/>
          <w:sz w:val="28"/>
          <w:szCs w:val="28"/>
          <w:lang w:eastAsia="en-US"/>
        </w:rPr>
        <w:t>I</w:t>
      </w:r>
      <w:r w:rsidRPr="006E426B">
        <w:rPr>
          <w:rFonts w:asciiTheme="minorHAnsi" w:eastAsiaTheme="minorHAnsi" w:hAnsiTheme="minorHAnsi" w:cstheme="minorHAnsi"/>
          <w:sz w:val="28"/>
          <w:szCs w:val="28"/>
          <w:lang w:eastAsia="en-US"/>
        </w:rPr>
        <w:t>l 6,8% di chi ha affittato un capannone lo ha fatto per realizzare centri sportivi. La maggioranza di chi si è rivolto alle agenzie</w:t>
      </w:r>
      <w:r w:rsidR="009B7E30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del Gruppo Tecnocasa</w:t>
      </w:r>
      <w:r w:rsidRPr="006E426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ha ricercato prevalentemente tagli inferiori a 1000 mq.</w:t>
      </w:r>
    </w:p>
    <w:p w14:paraId="43F0D011" w14:textId="1B397CD9" w:rsidR="00A42724" w:rsidRPr="006E426B" w:rsidRDefault="00A42724" w:rsidP="006E426B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B7E3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  <w:t>La mancanza di un’offerta di qualità ha determinato una contrazione dei prezzi e dei canoni di locazione ad eccezione di alcune aree.</w:t>
      </w:r>
      <w:r w:rsidRPr="006E426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Spesso i capannoni devono essere </w:t>
      </w:r>
      <w:r w:rsidR="009B7E30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rivisitati </w:t>
      </w:r>
      <w:r w:rsidRPr="006E426B">
        <w:rPr>
          <w:rFonts w:asciiTheme="minorHAnsi" w:eastAsiaTheme="minorHAnsi" w:hAnsiTheme="minorHAnsi" w:cstheme="minorHAnsi"/>
          <w:sz w:val="28"/>
          <w:szCs w:val="28"/>
          <w:lang w:eastAsia="en-US"/>
        </w:rPr>
        <w:t>sub</w:t>
      </w:r>
      <w:r w:rsidR="009B7E30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endo </w:t>
      </w:r>
      <w:r w:rsidRPr="006E426B">
        <w:rPr>
          <w:rFonts w:asciiTheme="minorHAnsi" w:eastAsiaTheme="minorHAnsi" w:hAnsiTheme="minorHAnsi" w:cstheme="minorHAnsi"/>
          <w:sz w:val="28"/>
          <w:szCs w:val="28"/>
          <w:lang w:eastAsia="en-US"/>
        </w:rPr>
        <w:t>importanti di interventi di riqualificazione e di adattamento alle attività produttive che devono svolgersi al suo interno. Si segnala una buona tenuta per gli spazi posizionati lungo importanti arterie di comunicazione (ad esempio la Brebemi) e in corrispondenza di realtà produttive che stanno potenziando le loro attività.</w:t>
      </w:r>
    </w:p>
    <w:p w14:paraId="086AE35D" w14:textId="7EE7FD3E" w:rsidR="00A42724" w:rsidRPr="006E426B" w:rsidRDefault="009B7E30" w:rsidP="009B7E30">
      <w:pPr>
        <w:pStyle w:val="NormaleWeb"/>
        <w:shd w:val="clear" w:color="auto" w:fill="FFFFFF"/>
        <w:spacing w:before="0" w:beforeAutospacing="0"/>
        <w:jc w:val="center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E426B">
        <w:rPr>
          <w:rFonts w:asciiTheme="minorHAnsi" w:eastAsiaTheme="minorHAnsi" w:hAnsiTheme="minorHAnsi" w:cstheme="minorHAnsi"/>
          <w:noProof/>
          <w:sz w:val="28"/>
          <w:szCs w:val="28"/>
          <w:lang w:eastAsia="en-US"/>
        </w:rPr>
        <w:drawing>
          <wp:inline distT="0" distB="0" distL="0" distR="0" wp14:anchorId="24EB3573" wp14:editId="21E16DA4">
            <wp:extent cx="4781550" cy="2689622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9163" cy="270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10955" w14:textId="77777777" w:rsidR="00A42724" w:rsidRPr="006E426B" w:rsidRDefault="00A42724" w:rsidP="006E426B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044D9302" w14:textId="694BB40A" w:rsidR="00A42724" w:rsidRPr="006E426B" w:rsidRDefault="00A42724" w:rsidP="006E426B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2F0D682D" w14:textId="77777777" w:rsidR="00A42724" w:rsidRPr="006E426B" w:rsidRDefault="00A42724" w:rsidP="006E426B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306265E2" w14:textId="3651E5C1" w:rsidR="00A42724" w:rsidRPr="006E426B" w:rsidRDefault="00A42724" w:rsidP="006E426B">
      <w:pPr>
        <w:pStyle w:val="Normale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1F5DB42D" w14:textId="30646FFF" w:rsidR="00260C67" w:rsidRPr="005B00AB" w:rsidRDefault="009B7E30" w:rsidP="005B00A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9B7E30">
        <w:rPr>
          <w:b/>
          <w:bCs/>
          <w:sz w:val="40"/>
          <w:szCs w:val="40"/>
        </w:rPr>
        <w:lastRenderedPageBreak/>
        <w:t xml:space="preserve">DOMANDA e OFFERTA </w:t>
      </w:r>
      <w:r w:rsidR="00260C67" w:rsidRPr="005B00AB">
        <w:rPr>
          <w:b/>
          <w:bCs/>
          <w:sz w:val="40"/>
          <w:szCs w:val="40"/>
        </w:rPr>
        <w:t>LABORATORI</w:t>
      </w:r>
    </w:p>
    <w:p w14:paraId="40DF9945" w14:textId="56265579" w:rsidR="005B00AB" w:rsidRPr="006E426B" w:rsidRDefault="005B00AB" w:rsidP="005B00AB">
      <w:pPr>
        <w:jc w:val="both"/>
        <w:rPr>
          <w:rFonts w:cstheme="minorHAnsi"/>
          <w:sz w:val="28"/>
          <w:szCs w:val="28"/>
        </w:rPr>
      </w:pPr>
      <w:r w:rsidRPr="006E426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1D0AC8" wp14:editId="0C36233C">
            <wp:simplePos x="0" y="0"/>
            <wp:positionH relativeFrom="column">
              <wp:posOffset>3108960</wp:posOffset>
            </wp:positionH>
            <wp:positionV relativeFrom="paragraph">
              <wp:posOffset>647700</wp:posOffset>
            </wp:positionV>
            <wp:extent cx="3168000" cy="1883467"/>
            <wp:effectExtent l="0" t="0" r="0" b="2540"/>
            <wp:wrapTight wrapText="bothSides">
              <wp:wrapPolygon edited="0">
                <wp:start x="0" y="0"/>
                <wp:lineTo x="0" y="21411"/>
                <wp:lineTo x="21435" y="21411"/>
                <wp:lineTo x="21435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0"/>
                    <a:stretch/>
                  </pic:blipFill>
                  <pic:spPr bwMode="auto">
                    <a:xfrm>
                      <a:off x="0" y="0"/>
                      <a:ext cx="3168000" cy="1883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26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754EC4" wp14:editId="5C3DDD28">
            <wp:simplePos x="0" y="0"/>
            <wp:positionH relativeFrom="column">
              <wp:posOffset>-224790</wp:posOffset>
            </wp:positionH>
            <wp:positionV relativeFrom="paragraph">
              <wp:posOffset>649605</wp:posOffset>
            </wp:positionV>
            <wp:extent cx="3168000" cy="1931352"/>
            <wp:effectExtent l="0" t="0" r="0" b="0"/>
            <wp:wrapTight wrapText="bothSides">
              <wp:wrapPolygon edited="0">
                <wp:start x="0" y="0"/>
                <wp:lineTo x="0" y="21309"/>
                <wp:lineTo x="21435" y="21309"/>
                <wp:lineTo x="21435" y="0"/>
                <wp:lineTo x="0" y="0"/>
              </wp:wrapPolygon>
            </wp:wrapTight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37"/>
                    <a:stretch/>
                  </pic:blipFill>
                  <pic:spPr bwMode="auto">
                    <a:xfrm>
                      <a:off x="0" y="0"/>
                      <a:ext cx="3168000" cy="1931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C67" w:rsidRPr="006E426B">
        <w:rPr>
          <w:rFonts w:cstheme="minorHAnsi"/>
          <w:sz w:val="28"/>
          <w:szCs w:val="28"/>
        </w:rPr>
        <w:t xml:space="preserve">Il 63,5% cerca </w:t>
      </w:r>
      <w:r>
        <w:rPr>
          <w:rFonts w:cstheme="minorHAnsi"/>
          <w:sz w:val="28"/>
          <w:szCs w:val="28"/>
        </w:rPr>
        <w:t xml:space="preserve">laboratori </w:t>
      </w:r>
      <w:r w:rsidR="00260C67" w:rsidRPr="006E426B">
        <w:rPr>
          <w:rFonts w:cstheme="minorHAnsi"/>
          <w:sz w:val="28"/>
          <w:szCs w:val="28"/>
        </w:rPr>
        <w:t>in affitto</w:t>
      </w:r>
      <w:r>
        <w:rPr>
          <w:rFonts w:cstheme="minorHAnsi"/>
          <w:sz w:val="28"/>
          <w:szCs w:val="28"/>
        </w:rPr>
        <w:t xml:space="preserve"> da utilizzare</w:t>
      </w:r>
      <w:r w:rsidR="00260C67" w:rsidRPr="006E426B">
        <w:rPr>
          <w:rFonts w:cstheme="minorHAnsi"/>
          <w:sz w:val="28"/>
          <w:szCs w:val="28"/>
        </w:rPr>
        <w:t xml:space="preserve"> prevalentemente per attività artigianali.</w:t>
      </w:r>
      <w:r w:rsidRPr="005B00AB">
        <w:rPr>
          <w:rFonts w:cstheme="minorHAnsi"/>
          <w:sz w:val="28"/>
          <w:szCs w:val="28"/>
        </w:rPr>
        <w:t xml:space="preserve"> </w:t>
      </w:r>
      <w:r w:rsidRPr="006E426B">
        <w:rPr>
          <w:rFonts w:cstheme="minorHAnsi"/>
          <w:sz w:val="28"/>
          <w:szCs w:val="28"/>
        </w:rPr>
        <w:t xml:space="preserve">L’offerta dei laboratori è equidistribuita tra vendita e locazione.  </w:t>
      </w:r>
    </w:p>
    <w:p w14:paraId="1E933E6A" w14:textId="68A2B9F3" w:rsidR="005B00AB" w:rsidRDefault="005B00AB" w:rsidP="006E426B">
      <w:pPr>
        <w:jc w:val="both"/>
        <w:rPr>
          <w:rFonts w:cstheme="minorHAnsi"/>
          <w:sz w:val="28"/>
          <w:szCs w:val="28"/>
        </w:rPr>
      </w:pPr>
    </w:p>
    <w:p w14:paraId="11580355" w14:textId="17A9EDBC" w:rsidR="00260C67" w:rsidRPr="006E426B" w:rsidRDefault="005B00AB" w:rsidP="006E426B">
      <w:pPr>
        <w:jc w:val="both"/>
        <w:rPr>
          <w:rFonts w:cstheme="minorHAnsi"/>
          <w:sz w:val="28"/>
          <w:szCs w:val="28"/>
        </w:rPr>
      </w:pPr>
      <w:r w:rsidRPr="006E426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6C33A16" wp14:editId="7680B97B">
            <wp:simplePos x="0" y="0"/>
            <wp:positionH relativeFrom="column">
              <wp:posOffset>3108325</wp:posOffset>
            </wp:positionH>
            <wp:positionV relativeFrom="paragraph">
              <wp:posOffset>297815</wp:posOffset>
            </wp:positionV>
            <wp:extent cx="3552825" cy="1998345"/>
            <wp:effectExtent l="0" t="0" r="9525" b="190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26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35E9D4F" wp14:editId="4DC3C0F4">
            <wp:simplePos x="0" y="0"/>
            <wp:positionH relativeFrom="column">
              <wp:posOffset>-529590</wp:posOffset>
            </wp:positionH>
            <wp:positionV relativeFrom="paragraph">
              <wp:posOffset>340995</wp:posOffset>
            </wp:positionV>
            <wp:extent cx="3478530" cy="1955800"/>
            <wp:effectExtent l="0" t="0" r="7620" b="6350"/>
            <wp:wrapTight wrapText="bothSides">
              <wp:wrapPolygon edited="0">
                <wp:start x="0" y="0"/>
                <wp:lineTo x="0" y="21460"/>
                <wp:lineTo x="21529" y="21460"/>
                <wp:lineTo x="21529" y="0"/>
                <wp:lineTo x="0" y="0"/>
              </wp:wrapPolygon>
            </wp:wrapTight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53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099A8" w14:textId="3F739D34" w:rsidR="00260C67" w:rsidRPr="006E426B" w:rsidRDefault="005B00AB" w:rsidP="006E426B">
      <w:pPr>
        <w:jc w:val="both"/>
        <w:rPr>
          <w:rFonts w:cstheme="minorHAnsi"/>
          <w:sz w:val="28"/>
          <w:szCs w:val="28"/>
        </w:rPr>
      </w:pPr>
      <w:r w:rsidRPr="006E426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8E6FE30" wp14:editId="2DEC0913">
            <wp:simplePos x="0" y="0"/>
            <wp:positionH relativeFrom="column">
              <wp:posOffset>2947035</wp:posOffset>
            </wp:positionH>
            <wp:positionV relativeFrom="paragraph">
              <wp:posOffset>2291080</wp:posOffset>
            </wp:positionV>
            <wp:extent cx="3514725" cy="1976120"/>
            <wp:effectExtent l="0" t="0" r="9525" b="5080"/>
            <wp:wrapTight wrapText="bothSides">
              <wp:wrapPolygon edited="0">
                <wp:start x="0" y="0"/>
                <wp:lineTo x="0" y="21447"/>
                <wp:lineTo x="21541" y="21447"/>
                <wp:lineTo x="21541" y="0"/>
                <wp:lineTo x="0" y="0"/>
              </wp:wrapPolygon>
            </wp:wrapTight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26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65CEF5A" wp14:editId="22DBB436">
            <wp:simplePos x="0" y="0"/>
            <wp:positionH relativeFrom="column">
              <wp:posOffset>-529590</wp:posOffset>
            </wp:positionH>
            <wp:positionV relativeFrom="paragraph">
              <wp:posOffset>2357755</wp:posOffset>
            </wp:positionV>
            <wp:extent cx="3390900" cy="1906270"/>
            <wp:effectExtent l="0" t="0" r="0" b="0"/>
            <wp:wrapTight wrapText="bothSides">
              <wp:wrapPolygon edited="0">
                <wp:start x="0" y="0"/>
                <wp:lineTo x="0" y="21370"/>
                <wp:lineTo x="21479" y="21370"/>
                <wp:lineTo x="21479" y="0"/>
                <wp:lineTo x="0" y="0"/>
              </wp:wrapPolygon>
            </wp:wrapTight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37342" w14:textId="56C32AE9" w:rsidR="00260C67" w:rsidRPr="006E426B" w:rsidRDefault="00260C67" w:rsidP="006E426B">
      <w:pPr>
        <w:jc w:val="both"/>
        <w:rPr>
          <w:rFonts w:cstheme="minorHAnsi"/>
          <w:sz w:val="28"/>
          <w:szCs w:val="28"/>
        </w:rPr>
      </w:pPr>
    </w:p>
    <w:sectPr w:rsidR="00260C67" w:rsidRPr="006E426B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F41E" w14:textId="77777777" w:rsidR="006E426B" w:rsidRDefault="006E426B" w:rsidP="006E426B">
      <w:pPr>
        <w:spacing w:after="0" w:line="240" w:lineRule="auto"/>
      </w:pPr>
      <w:r>
        <w:separator/>
      </w:r>
    </w:p>
  </w:endnote>
  <w:endnote w:type="continuationSeparator" w:id="0">
    <w:p w14:paraId="1EB8DC1F" w14:textId="77777777" w:rsidR="006E426B" w:rsidRDefault="006E426B" w:rsidP="006E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3619" w14:textId="107CB8CE" w:rsidR="006E426B" w:rsidRPr="006E426B" w:rsidRDefault="006E426B" w:rsidP="006E426B">
    <w:pPr>
      <w:pStyle w:val="Pidipagina"/>
      <w:jc w:val="right"/>
      <w:rPr>
        <w:b/>
        <w:bCs/>
        <w:i/>
        <w:iCs/>
        <w:color w:val="3B3838" w:themeColor="background2" w:themeShade="40"/>
        <w:sz w:val="24"/>
        <w:szCs w:val="24"/>
      </w:rPr>
    </w:pPr>
    <w:r w:rsidRPr="006E426B">
      <w:rPr>
        <w:b/>
        <w:bCs/>
        <w:i/>
        <w:iCs/>
        <w:color w:val="3B3838" w:themeColor="background2" w:themeShade="40"/>
        <w:sz w:val="24"/>
        <w:szCs w:val="24"/>
      </w:rPr>
      <w:t>Fonte: Ufficio Studi Gruppo Tecnocasa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CD4C" w14:textId="77777777" w:rsidR="006E426B" w:rsidRDefault="006E426B" w:rsidP="006E426B">
      <w:pPr>
        <w:spacing w:after="0" w:line="240" w:lineRule="auto"/>
      </w:pPr>
      <w:r>
        <w:separator/>
      </w:r>
    </w:p>
  </w:footnote>
  <w:footnote w:type="continuationSeparator" w:id="0">
    <w:p w14:paraId="75787127" w14:textId="77777777" w:rsidR="006E426B" w:rsidRDefault="006E426B" w:rsidP="006E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23E8" w14:textId="7EFDCC82" w:rsidR="006E426B" w:rsidRDefault="006E426B">
    <w:pPr>
      <w:pStyle w:val="Intestazione"/>
    </w:pPr>
    <w:r>
      <w:rPr>
        <w:noProof/>
      </w:rPr>
      <w:drawing>
        <wp:inline distT="0" distB="0" distL="0" distR="0" wp14:anchorId="699B9A6C" wp14:editId="1180238A">
          <wp:extent cx="1190625" cy="362585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24"/>
    <w:rsid w:val="00260C67"/>
    <w:rsid w:val="005B00AB"/>
    <w:rsid w:val="005E14A5"/>
    <w:rsid w:val="006E426B"/>
    <w:rsid w:val="009337AF"/>
    <w:rsid w:val="009466A2"/>
    <w:rsid w:val="009B7E30"/>
    <w:rsid w:val="00A2552F"/>
    <w:rsid w:val="00A42724"/>
    <w:rsid w:val="00D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7442"/>
  <w15:chartTrackingRefBased/>
  <w15:docId w15:val="{4D001C5B-FA0A-4985-8203-89F57363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7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E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26B"/>
  </w:style>
  <w:style w:type="paragraph" w:styleId="Pidipagina">
    <w:name w:val="footer"/>
    <w:basedOn w:val="Normale"/>
    <w:link w:val="PidipaginaCarattere"/>
    <w:uiPriority w:val="99"/>
    <w:unhideWhenUsed/>
    <w:rsid w:val="006E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Spadini</dc:creator>
  <cp:keywords/>
  <dc:description/>
  <cp:lastModifiedBy>Silvia Spadini</cp:lastModifiedBy>
  <cp:revision>3</cp:revision>
  <dcterms:created xsi:type="dcterms:W3CDTF">2021-03-23T16:44:00Z</dcterms:created>
  <dcterms:modified xsi:type="dcterms:W3CDTF">2021-03-23T17:03:00Z</dcterms:modified>
</cp:coreProperties>
</file>