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FC275" w14:textId="77777777" w:rsidR="00B217D3" w:rsidRDefault="00B217D3" w:rsidP="00B217D3">
      <w:pPr>
        <w:spacing w:after="0" w:line="240" w:lineRule="auto"/>
        <w:jc w:val="both"/>
        <w:rPr>
          <w:sz w:val="24"/>
          <w:szCs w:val="24"/>
        </w:rPr>
      </w:pPr>
    </w:p>
    <w:p w14:paraId="094D6A98" w14:textId="5F79697B" w:rsidR="00B217D3" w:rsidRPr="009A00C9" w:rsidRDefault="00B217D3" w:rsidP="00B217D3">
      <w:pPr>
        <w:spacing w:after="0" w:line="240" w:lineRule="auto"/>
        <w:jc w:val="center"/>
        <w:rPr>
          <w:b/>
          <w:bCs/>
          <w:color w:val="C00000"/>
          <w:sz w:val="36"/>
          <w:szCs w:val="36"/>
        </w:rPr>
      </w:pPr>
      <w:r w:rsidRPr="009A00C9">
        <w:rPr>
          <w:b/>
          <w:bCs/>
          <w:color w:val="C00000"/>
          <w:sz w:val="36"/>
          <w:szCs w:val="36"/>
        </w:rPr>
        <w:t xml:space="preserve">Speciale </w:t>
      </w:r>
      <w:r>
        <w:rPr>
          <w:b/>
          <w:bCs/>
          <w:color w:val="C00000"/>
          <w:sz w:val="36"/>
          <w:szCs w:val="36"/>
        </w:rPr>
        <w:t>LOMBARDIA E VENETO</w:t>
      </w:r>
    </w:p>
    <w:p w14:paraId="79FF0934" w14:textId="77777777" w:rsidR="00B217D3" w:rsidRPr="009A00C9" w:rsidRDefault="00B217D3" w:rsidP="00B217D3">
      <w:pPr>
        <w:spacing w:after="0" w:line="240" w:lineRule="auto"/>
        <w:jc w:val="center"/>
        <w:rPr>
          <w:b/>
          <w:bCs/>
          <w:color w:val="C00000"/>
          <w:sz w:val="34"/>
          <w:szCs w:val="34"/>
        </w:rPr>
      </w:pPr>
      <w:r w:rsidRPr="009A00C9">
        <w:rPr>
          <w:b/>
          <w:bCs/>
          <w:color w:val="C00000"/>
          <w:sz w:val="34"/>
          <w:szCs w:val="34"/>
        </w:rPr>
        <w:t>I POLI EMERGENTI DELLO SVILUPPO INDUSTRIALE E COMMERCIALE</w:t>
      </w:r>
    </w:p>
    <w:p w14:paraId="319F2288" w14:textId="77777777" w:rsidR="00B217D3" w:rsidRDefault="00B217D3" w:rsidP="00B217D3">
      <w:pPr>
        <w:spacing w:after="0" w:line="240" w:lineRule="auto"/>
        <w:jc w:val="both"/>
        <w:rPr>
          <w:sz w:val="24"/>
          <w:szCs w:val="24"/>
        </w:rPr>
      </w:pPr>
    </w:p>
    <w:p w14:paraId="7F9C4E78" w14:textId="77777777" w:rsidR="00B27F13" w:rsidRDefault="00B217D3" w:rsidP="00B217D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“</w:t>
      </w:r>
      <w:r w:rsidR="0005505F" w:rsidRPr="00B217D3">
        <w:rPr>
          <w:sz w:val="24"/>
          <w:szCs w:val="24"/>
        </w:rPr>
        <w:t>Le province del</w:t>
      </w:r>
      <w:r w:rsidR="00A22CFC" w:rsidRPr="00B217D3">
        <w:rPr>
          <w:sz w:val="24"/>
          <w:szCs w:val="24"/>
        </w:rPr>
        <w:t xml:space="preserve"> Veneto e </w:t>
      </w:r>
      <w:r w:rsidR="0005505F" w:rsidRPr="00B217D3">
        <w:rPr>
          <w:sz w:val="24"/>
          <w:szCs w:val="24"/>
        </w:rPr>
        <w:t xml:space="preserve">quelle </w:t>
      </w:r>
      <w:r w:rsidR="0099745F" w:rsidRPr="00B217D3">
        <w:rPr>
          <w:sz w:val="24"/>
          <w:szCs w:val="24"/>
        </w:rPr>
        <w:t xml:space="preserve">di </w:t>
      </w:r>
      <w:r w:rsidR="00A22CFC" w:rsidRPr="00B217D3">
        <w:rPr>
          <w:sz w:val="24"/>
          <w:szCs w:val="24"/>
        </w:rPr>
        <w:t>Brescia, Bergamo e Mantova</w:t>
      </w:r>
      <w:r w:rsidR="00F8509C" w:rsidRPr="00B217D3">
        <w:rPr>
          <w:sz w:val="24"/>
          <w:szCs w:val="24"/>
        </w:rPr>
        <w:t xml:space="preserve"> per la Lombardia</w:t>
      </w:r>
      <w:r w:rsidR="00A22CFC" w:rsidRPr="00B217D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afferma </w:t>
      </w:r>
      <w:r w:rsidRPr="00B217D3">
        <w:rPr>
          <w:b/>
          <w:bCs/>
          <w:i/>
          <w:iCs/>
          <w:sz w:val="24"/>
          <w:szCs w:val="24"/>
        </w:rPr>
        <w:t>Emanuele Leggieri, Team Manager Gruppo Tecnocasa</w:t>
      </w:r>
      <w:r>
        <w:rPr>
          <w:sz w:val="24"/>
          <w:szCs w:val="24"/>
        </w:rPr>
        <w:t xml:space="preserve"> - </w:t>
      </w:r>
      <w:r w:rsidR="00A22CFC" w:rsidRPr="00B217D3">
        <w:rPr>
          <w:sz w:val="24"/>
          <w:szCs w:val="24"/>
        </w:rPr>
        <w:t>ha</w:t>
      </w:r>
      <w:r w:rsidR="0005505F" w:rsidRPr="00B217D3">
        <w:rPr>
          <w:sz w:val="24"/>
          <w:szCs w:val="24"/>
        </w:rPr>
        <w:t>nno</w:t>
      </w:r>
      <w:r w:rsidR="00A22CFC" w:rsidRPr="00B217D3">
        <w:rPr>
          <w:sz w:val="24"/>
          <w:szCs w:val="24"/>
        </w:rPr>
        <w:t xml:space="preserve"> sempre messo in luce dinamiche molto interessanti</w:t>
      </w:r>
      <w:r>
        <w:rPr>
          <w:sz w:val="24"/>
          <w:szCs w:val="24"/>
        </w:rPr>
        <w:t xml:space="preserve"> anche sotto il profilo non residenziale</w:t>
      </w:r>
      <w:r w:rsidR="00A22CFC" w:rsidRPr="00B217D3">
        <w:rPr>
          <w:sz w:val="24"/>
          <w:szCs w:val="24"/>
        </w:rPr>
        <w:t xml:space="preserve">. Il tessuto economico, caratterizzato dalla </w:t>
      </w:r>
      <w:r w:rsidR="00A22CFC" w:rsidRPr="00A924E5">
        <w:rPr>
          <w:b/>
          <w:bCs/>
          <w:sz w:val="24"/>
          <w:szCs w:val="24"/>
        </w:rPr>
        <w:t xml:space="preserve">presenza di industrie di grandi dimensioni e di imprese di piccole </w:t>
      </w:r>
      <w:r w:rsidR="0099745F" w:rsidRPr="00A924E5">
        <w:rPr>
          <w:b/>
          <w:bCs/>
          <w:sz w:val="24"/>
          <w:szCs w:val="24"/>
        </w:rPr>
        <w:t xml:space="preserve">e </w:t>
      </w:r>
      <w:r w:rsidR="00A22CFC" w:rsidRPr="00A924E5">
        <w:rPr>
          <w:b/>
          <w:bCs/>
          <w:sz w:val="24"/>
          <w:szCs w:val="24"/>
        </w:rPr>
        <w:t>medie dimensioni</w:t>
      </w:r>
      <w:r w:rsidR="00F8509C" w:rsidRPr="00A924E5">
        <w:rPr>
          <w:b/>
          <w:bCs/>
          <w:sz w:val="24"/>
          <w:szCs w:val="24"/>
        </w:rPr>
        <w:t xml:space="preserve"> così come la concentrazione di importanti arterie stradal</w:t>
      </w:r>
      <w:r w:rsidR="0005505F" w:rsidRPr="00A924E5">
        <w:rPr>
          <w:b/>
          <w:bCs/>
          <w:sz w:val="24"/>
          <w:szCs w:val="24"/>
        </w:rPr>
        <w:t>i</w:t>
      </w:r>
      <w:r w:rsidR="00F8509C" w:rsidRPr="00A924E5">
        <w:rPr>
          <w:b/>
          <w:bCs/>
          <w:sz w:val="24"/>
          <w:szCs w:val="24"/>
        </w:rPr>
        <w:t xml:space="preserve"> hanno fatto da traino al mercato degli immobili per l’impresa, in particolare agli immobili per l’industria e per la logistica</w:t>
      </w:r>
      <w:r w:rsidR="00F8509C" w:rsidRPr="00B217D3">
        <w:rPr>
          <w:sz w:val="24"/>
          <w:szCs w:val="24"/>
        </w:rPr>
        <w:t>. Parliamo di realtà che</w:t>
      </w:r>
      <w:r w:rsidR="006E56A9" w:rsidRPr="00B217D3">
        <w:rPr>
          <w:sz w:val="24"/>
          <w:szCs w:val="24"/>
        </w:rPr>
        <w:t>,</w:t>
      </w:r>
      <w:r w:rsidR="00F8509C" w:rsidRPr="00B217D3">
        <w:rPr>
          <w:sz w:val="24"/>
          <w:szCs w:val="24"/>
        </w:rPr>
        <w:t xml:space="preserve"> dopo le difficoltà legate alla pandemia</w:t>
      </w:r>
      <w:r w:rsidR="006E56A9" w:rsidRPr="00B217D3">
        <w:rPr>
          <w:sz w:val="24"/>
          <w:szCs w:val="24"/>
        </w:rPr>
        <w:t>,</w:t>
      </w:r>
      <w:r w:rsidR="00F8509C" w:rsidRPr="00B217D3">
        <w:rPr>
          <w:sz w:val="24"/>
          <w:szCs w:val="24"/>
        </w:rPr>
        <w:t xml:space="preserve"> sta</w:t>
      </w:r>
      <w:r w:rsidR="0005505F" w:rsidRPr="00B217D3">
        <w:rPr>
          <w:sz w:val="24"/>
          <w:szCs w:val="24"/>
        </w:rPr>
        <w:t>nno</w:t>
      </w:r>
      <w:r w:rsidR="00F8509C" w:rsidRPr="00B217D3">
        <w:rPr>
          <w:sz w:val="24"/>
          <w:szCs w:val="24"/>
        </w:rPr>
        <w:t xml:space="preserve"> ripartendo</w:t>
      </w:r>
      <w:r w:rsidR="006E56A9" w:rsidRPr="00B217D3">
        <w:rPr>
          <w:sz w:val="24"/>
          <w:szCs w:val="24"/>
        </w:rPr>
        <w:t xml:space="preserve"> con vigore come dimostrano </w:t>
      </w:r>
      <w:r w:rsidR="0099745F" w:rsidRPr="00B217D3">
        <w:rPr>
          <w:sz w:val="24"/>
          <w:szCs w:val="24"/>
        </w:rPr>
        <w:t xml:space="preserve">i </w:t>
      </w:r>
      <w:r w:rsidR="006E56A9" w:rsidRPr="00B217D3">
        <w:rPr>
          <w:sz w:val="24"/>
          <w:szCs w:val="24"/>
        </w:rPr>
        <w:t>dati</w:t>
      </w:r>
      <w:r w:rsidR="0005505F" w:rsidRPr="00B217D3">
        <w:rPr>
          <w:sz w:val="24"/>
          <w:szCs w:val="24"/>
        </w:rPr>
        <w:t xml:space="preserve"> relativi al</w:t>
      </w:r>
      <w:r w:rsidR="006E56A9" w:rsidRPr="00B217D3">
        <w:rPr>
          <w:sz w:val="24"/>
          <w:szCs w:val="24"/>
        </w:rPr>
        <w:t xml:space="preserve"> recupero della produzione</w:t>
      </w:r>
      <w:r w:rsidR="0005505F" w:rsidRPr="00B217D3">
        <w:rPr>
          <w:sz w:val="24"/>
          <w:szCs w:val="24"/>
        </w:rPr>
        <w:t xml:space="preserve"> </w:t>
      </w:r>
      <w:r w:rsidR="006E56A9" w:rsidRPr="00B217D3">
        <w:rPr>
          <w:sz w:val="24"/>
          <w:szCs w:val="24"/>
        </w:rPr>
        <w:t>industria</w:t>
      </w:r>
      <w:r w:rsidR="0005505F" w:rsidRPr="00B217D3">
        <w:rPr>
          <w:sz w:val="24"/>
          <w:szCs w:val="24"/>
        </w:rPr>
        <w:t xml:space="preserve">le del </w:t>
      </w:r>
      <w:r w:rsidR="006E56A9" w:rsidRPr="00B217D3">
        <w:rPr>
          <w:sz w:val="24"/>
          <w:szCs w:val="24"/>
        </w:rPr>
        <w:t>Venet</w:t>
      </w:r>
      <w:r w:rsidR="0005505F" w:rsidRPr="00B217D3">
        <w:rPr>
          <w:sz w:val="24"/>
          <w:szCs w:val="24"/>
        </w:rPr>
        <w:t>o e della</w:t>
      </w:r>
      <w:r w:rsidR="00925FBA" w:rsidRPr="00B217D3">
        <w:rPr>
          <w:sz w:val="24"/>
          <w:szCs w:val="24"/>
        </w:rPr>
        <w:t xml:space="preserve"> Lombardia</w:t>
      </w:r>
      <w:r w:rsidR="0005505F" w:rsidRPr="00B217D3">
        <w:rPr>
          <w:sz w:val="24"/>
          <w:szCs w:val="24"/>
        </w:rPr>
        <w:t xml:space="preserve"> in </w:t>
      </w:r>
      <w:r w:rsidR="0005505F" w:rsidRPr="00B27F13">
        <w:rPr>
          <w:b/>
          <w:bCs/>
          <w:sz w:val="24"/>
          <w:szCs w:val="24"/>
        </w:rPr>
        <w:t>cui è soprattutto il</w:t>
      </w:r>
      <w:r w:rsidR="00925FBA" w:rsidRPr="00B27F13">
        <w:rPr>
          <w:b/>
          <w:bCs/>
          <w:sz w:val="24"/>
          <w:szCs w:val="24"/>
        </w:rPr>
        <w:t xml:space="preserve"> manifatturiero</w:t>
      </w:r>
      <w:r w:rsidR="0005505F" w:rsidRPr="00B27F13">
        <w:rPr>
          <w:b/>
          <w:bCs/>
          <w:sz w:val="24"/>
          <w:szCs w:val="24"/>
        </w:rPr>
        <w:t xml:space="preserve"> ad accelerare</w:t>
      </w:r>
      <w:r w:rsidR="00925FBA" w:rsidRPr="00B217D3">
        <w:rPr>
          <w:sz w:val="24"/>
          <w:szCs w:val="24"/>
        </w:rPr>
        <w:t xml:space="preserve">. </w:t>
      </w:r>
    </w:p>
    <w:p w14:paraId="40F2CFDC" w14:textId="4E14B34C" w:rsidR="002629D0" w:rsidRPr="00B217D3" w:rsidRDefault="0050752B" w:rsidP="00B217D3">
      <w:pPr>
        <w:spacing w:after="0" w:line="240" w:lineRule="auto"/>
        <w:jc w:val="both"/>
        <w:rPr>
          <w:sz w:val="24"/>
          <w:szCs w:val="24"/>
        </w:rPr>
      </w:pPr>
      <w:r w:rsidRPr="00B217D3">
        <w:rPr>
          <w:sz w:val="24"/>
          <w:szCs w:val="24"/>
        </w:rPr>
        <w:t xml:space="preserve">Tra Milano-Bergamo-Brescia si sviluppa una delle aree più industrializzate e ricche d'Italia. </w:t>
      </w:r>
      <w:r w:rsidR="0005505F" w:rsidRPr="00B217D3">
        <w:rPr>
          <w:sz w:val="24"/>
          <w:szCs w:val="24"/>
        </w:rPr>
        <w:t>Inoltre</w:t>
      </w:r>
      <w:r w:rsidR="00B27F13">
        <w:rPr>
          <w:sz w:val="24"/>
          <w:szCs w:val="24"/>
        </w:rPr>
        <w:t>,</w:t>
      </w:r>
      <w:r w:rsidR="0005505F" w:rsidRPr="00B217D3">
        <w:rPr>
          <w:sz w:val="24"/>
          <w:szCs w:val="24"/>
        </w:rPr>
        <w:t xml:space="preserve"> la</w:t>
      </w:r>
      <w:r w:rsidR="00925FBA" w:rsidRPr="00B217D3">
        <w:rPr>
          <w:sz w:val="24"/>
          <w:szCs w:val="24"/>
        </w:rPr>
        <w:t xml:space="preserve"> presenza della Bre</w:t>
      </w:r>
      <w:r w:rsidR="0005505F" w:rsidRPr="00B217D3">
        <w:rPr>
          <w:sz w:val="24"/>
          <w:szCs w:val="24"/>
        </w:rPr>
        <w:t>.</w:t>
      </w:r>
      <w:r w:rsidR="00925FBA" w:rsidRPr="00B217D3">
        <w:rPr>
          <w:sz w:val="24"/>
          <w:szCs w:val="24"/>
        </w:rPr>
        <w:t>be</w:t>
      </w:r>
      <w:r w:rsidR="0005505F" w:rsidRPr="00B217D3">
        <w:rPr>
          <w:sz w:val="24"/>
          <w:szCs w:val="24"/>
        </w:rPr>
        <w:t>.</w:t>
      </w:r>
      <w:r w:rsidR="00925FBA" w:rsidRPr="00B217D3">
        <w:rPr>
          <w:sz w:val="24"/>
          <w:szCs w:val="24"/>
        </w:rPr>
        <w:t>mi, della Pedemontana Veneta</w:t>
      </w:r>
      <w:r w:rsidR="0005505F" w:rsidRPr="00B217D3">
        <w:rPr>
          <w:sz w:val="24"/>
          <w:szCs w:val="24"/>
        </w:rPr>
        <w:t xml:space="preserve"> e </w:t>
      </w:r>
      <w:r w:rsidR="00CB41B1" w:rsidRPr="00B217D3">
        <w:rPr>
          <w:sz w:val="24"/>
          <w:szCs w:val="24"/>
        </w:rPr>
        <w:t xml:space="preserve">della A4 rende questo territorio attrattivo per le </w:t>
      </w:r>
      <w:r w:rsidR="00CB41B1" w:rsidRPr="00B27F13">
        <w:rPr>
          <w:b/>
          <w:bCs/>
          <w:sz w:val="24"/>
          <w:szCs w:val="24"/>
        </w:rPr>
        <w:t>società di logistica che continuano ad insediarsi e a cercare spazi</w:t>
      </w:r>
      <w:r w:rsidR="00CB41B1" w:rsidRPr="00B217D3">
        <w:rPr>
          <w:sz w:val="24"/>
          <w:szCs w:val="24"/>
        </w:rPr>
        <w:t xml:space="preserve">. </w:t>
      </w:r>
      <w:r w:rsidR="00B27F13">
        <w:rPr>
          <w:sz w:val="24"/>
          <w:szCs w:val="24"/>
        </w:rPr>
        <w:t>Tali aziende s</w:t>
      </w:r>
      <w:r w:rsidR="0005505F" w:rsidRPr="00B217D3">
        <w:rPr>
          <w:sz w:val="24"/>
          <w:szCs w:val="24"/>
        </w:rPr>
        <w:t>i rivolgono alle agenzie</w:t>
      </w:r>
      <w:r w:rsidR="00B27F13">
        <w:rPr>
          <w:sz w:val="24"/>
          <w:szCs w:val="24"/>
        </w:rPr>
        <w:t xml:space="preserve"> affiliate al Gruppo Tecnocasa</w:t>
      </w:r>
      <w:r w:rsidR="0005505F" w:rsidRPr="00B217D3">
        <w:rPr>
          <w:sz w:val="24"/>
          <w:szCs w:val="24"/>
        </w:rPr>
        <w:t xml:space="preserve"> </w:t>
      </w:r>
      <w:r w:rsidRPr="00B217D3">
        <w:rPr>
          <w:sz w:val="24"/>
          <w:szCs w:val="24"/>
        </w:rPr>
        <w:t xml:space="preserve">perché </w:t>
      </w:r>
      <w:r w:rsidR="0005505F" w:rsidRPr="00B217D3">
        <w:rPr>
          <w:sz w:val="24"/>
          <w:szCs w:val="24"/>
        </w:rPr>
        <w:t xml:space="preserve">interessate a </w:t>
      </w:r>
      <w:r w:rsidR="0005505F" w:rsidRPr="00B27F13">
        <w:rPr>
          <w:b/>
          <w:bCs/>
          <w:sz w:val="24"/>
          <w:szCs w:val="24"/>
        </w:rPr>
        <w:t>c</w:t>
      </w:r>
      <w:r w:rsidR="00CB41B1" w:rsidRPr="00B27F13">
        <w:rPr>
          <w:b/>
          <w:bCs/>
          <w:sz w:val="24"/>
          <w:szCs w:val="24"/>
        </w:rPr>
        <w:t>apannoni</w:t>
      </w:r>
      <w:r w:rsidR="0005505F" w:rsidRPr="00B27F13">
        <w:rPr>
          <w:b/>
          <w:bCs/>
          <w:sz w:val="24"/>
          <w:szCs w:val="24"/>
        </w:rPr>
        <w:t xml:space="preserve"> </w:t>
      </w:r>
      <w:r w:rsidR="00CB41B1" w:rsidRPr="00B27F13">
        <w:rPr>
          <w:b/>
          <w:bCs/>
          <w:sz w:val="24"/>
          <w:szCs w:val="24"/>
        </w:rPr>
        <w:t>intorno alla Bre</w:t>
      </w:r>
      <w:r w:rsidR="0005505F" w:rsidRPr="00B27F13">
        <w:rPr>
          <w:b/>
          <w:bCs/>
          <w:sz w:val="24"/>
          <w:szCs w:val="24"/>
        </w:rPr>
        <w:t>.</w:t>
      </w:r>
      <w:r w:rsidR="00CB41B1" w:rsidRPr="00B27F13">
        <w:rPr>
          <w:b/>
          <w:bCs/>
          <w:sz w:val="24"/>
          <w:szCs w:val="24"/>
        </w:rPr>
        <w:t>be</w:t>
      </w:r>
      <w:r w:rsidR="0005505F" w:rsidRPr="00B27F13">
        <w:rPr>
          <w:b/>
          <w:bCs/>
          <w:sz w:val="24"/>
          <w:szCs w:val="24"/>
        </w:rPr>
        <w:t>.</w:t>
      </w:r>
      <w:r w:rsidR="00CB41B1" w:rsidRPr="00B27F13">
        <w:rPr>
          <w:b/>
          <w:bCs/>
          <w:sz w:val="24"/>
          <w:szCs w:val="24"/>
        </w:rPr>
        <w:t>mi</w:t>
      </w:r>
      <w:r w:rsidR="00CB41B1" w:rsidRPr="00B217D3">
        <w:rPr>
          <w:sz w:val="24"/>
          <w:szCs w:val="24"/>
        </w:rPr>
        <w:t xml:space="preserve"> (Romano di Lombardia, l’area industriale di Brescia Ovest, </w:t>
      </w:r>
      <w:r w:rsidR="00980BE0" w:rsidRPr="00B217D3">
        <w:rPr>
          <w:sz w:val="24"/>
          <w:szCs w:val="24"/>
        </w:rPr>
        <w:t>Castiglione delle Stiviere e Montichiari, Manerbio, Ospitaletto per citarne alcuni)</w:t>
      </w:r>
      <w:r w:rsidRPr="00B217D3">
        <w:rPr>
          <w:sz w:val="24"/>
          <w:szCs w:val="24"/>
        </w:rPr>
        <w:t xml:space="preserve">. </w:t>
      </w:r>
      <w:r w:rsidRPr="00B27F13">
        <w:rPr>
          <w:b/>
          <w:bCs/>
          <w:sz w:val="24"/>
          <w:szCs w:val="24"/>
        </w:rPr>
        <w:t xml:space="preserve">Si cercano </w:t>
      </w:r>
      <w:r w:rsidR="00980BE0" w:rsidRPr="00B27F13">
        <w:rPr>
          <w:b/>
          <w:bCs/>
          <w:sz w:val="24"/>
          <w:szCs w:val="24"/>
        </w:rPr>
        <w:t xml:space="preserve">ampi spazi, </w:t>
      </w:r>
      <w:r w:rsidRPr="00B27F13">
        <w:rPr>
          <w:b/>
          <w:bCs/>
          <w:sz w:val="24"/>
          <w:szCs w:val="24"/>
        </w:rPr>
        <w:t xml:space="preserve">oltre i </w:t>
      </w:r>
      <w:r w:rsidR="00980BE0" w:rsidRPr="00B27F13">
        <w:rPr>
          <w:b/>
          <w:bCs/>
          <w:sz w:val="24"/>
          <w:szCs w:val="24"/>
        </w:rPr>
        <w:t>5000 mq</w:t>
      </w:r>
      <w:r w:rsidRPr="00B27F13">
        <w:rPr>
          <w:b/>
          <w:bCs/>
          <w:sz w:val="24"/>
          <w:szCs w:val="24"/>
        </w:rPr>
        <w:t>, possibilmente di nuova costruzione</w:t>
      </w:r>
      <w:r w:rsidRPr="00B217D3">
        <w:rPr>
          <w:sz w:val="24"/>
          <w:szCs w:val="24"/>
        </w:rPr>
        <w:t xml:space="preserve"> e di cui c’è carenza sul mercato che vede una prevalenza di offerta di usato. Infatti, diverse società di logistica</w:t>
      </w:r>
      <w:r w:rsidR="00F85BD6" w:rsidRPr="00B217D3">
        <w:rPr>
          <w:sz w:val="24"/>
          <w:szCs w:val="24"/>
        </w:rPr>
        <w:t xml:space="preserve"> hanno </w:t>
      </w:r>
      <w:r w:rsidR="00B27F13">
        <w:rPr>
          <w:sz w:val="24"/>
          <w:szCs w:val="24"/>
        </w:rPr>
        <w:t>a</w:t>
      </w:r>
      <w:r w:rsidR="00F85BD6" w:rsidRPr="00B217D3">
        <w:rPr>
          <w:sz w:val="24"/>
          <w:szCs w:val="24"/>
        </w:rPr>
        <w:t>cquista</w:t>
      </w:r>
      <w:r w:rsidR="00B27F13">
        <w:rPr>
          <w:sz w:val="24"/>
          <w:szCs w:val="24"/>
        </w:rPr>
        <w:t>to</w:t>
      </w:r>
      <w:r w:rsidR="00F85BD6" w:rsidRPr="00B217D3">
        <w:rPr>
          <w:sz w:val="24"/>
          <w:szCs w:val="24"/>
        </w:rPr>
        <w:t xml:space="preserve"> terreni </w:t>
      </w:r>
      <w:r w:rsidR="00B27F13">
        <w:rPr>
          <w:sz w:val="24"/>
          <w:szCs w:val="24"/>
        </w:rPr>
        <w:t>su cui</w:t>
      </w:r>
      <w:r w:rsidR="00F85BD6" w:rsidRPr="00B217D3">
        <w:rPr>
          <w:sz w:val="24"/>
          <w:szCs w:val="24"/>
        </w:rPr>
        <w:t xml:space="preserve"> costruire</w:t>
      </w:r>
      <w:r w:rsidR="00A22016" w:rsidRPr="00B217D3">
        <w:rPr>
          <w:sz w:val="24"/>
          <w:szCs w:val="24"/>
        </w:rPr>
        <w:t xml:space="preserve"> e </w:t>
      </w:r>
      <w:r w:rsidR="00DD0AFD" w:rsidRPr="00B217D3">
        <w:rPr>
          <w:sz w:val="24"/>
          <w:szCs w:val="24"/>
        </w:rPr>
        <w:t xml:space="preserve">diversi comuni lungo la Bre.be.mi hanno inserito nel PGT la possibilità di </w:t>
      </w:r>
      <w:r w:rsidR="00B27F13">
        <w:rPr>
          <w:sz w:val="24"/>
          <w:szCs w:val="24"/>
        </w:rPr>
        <w:t>realizzare</w:t>
      </w:r>
      <w:r w:rsidR="00DD0AFD" w:rsidRPr="00B217D3">
        <w:rPr>
          <w:sz w:val="24"/>
          <w:szCs w:val="24"/>
        </w:rPr>
        <w:t xml:space="preserve"> capannoni con destinazione logistica.</w:t>
      </w:r>
      <w:r w:rsidR="00A22016" w:rsidRPr="00B217D3">
        <w:rPr>
          <w:sz w:val="24"/>
          <w:szCs w:val="24"/>
        </w:rPr>
        <w:t xml:space="preserve"> Si sono insediate in quest’area diverse società.</w:t>
      </w:r>
      <w:r w:rsidR="00B27F13">
        <w:rPr>
          <w:sz w:val="24"/>
          <w:szCs w:val="24"/>
        </w:rPr>
        <w:t xml:space="preserve"> </w:t>
      </w:r>
      <w:r w:rsidR="002629D0" w:rsidRPr="00B217D3">
        <w:rPr>
          <w:b/>
          <w:bCs/>
          <w:sz w:val="24"/>
          <w:szCs w:val="24"/>
        </w:rPr>
        <w:t>Amazon</w:t>
      </w:r>
      <w:r w:rsidR="00A22016" w:rsidRPr="00B217D3">
        <w:rPr>
          <w:sz w:val="24"/>
          <w:szCs w:val="24"/>
        </w:rPr>
        <w:t xml:space="preserve">, </w:t>
      </w:r>
      <w:r w:rsidR="00F85BD6" w:rsidRPr="00B27F13">
        <w:rPr>
          <w:b/>
          <w:bCs/>
          <w:sz w:val="24"/>
          <w:szCs w:val="24"/>
        </w:rPr>
        <w:t>dopo il polo di Castegnato</w:t>
      </w:r>
      <w:r w:rsidR="00B27F13">
        <w:rPr>
          <w:b/>
          <w:bCs/>
          <w:sz w:val="24"/>
          <w:szCs w:val="24"/>
        </w:rPr>
        <w:t>,</w:t>
      </w:r>
      <w:r w:rsidR="00F85BD6" w:rsidRPr="00B27F13">
        <w:rPr>
          <w:b/>
          <w:bCs/>
          <w:sz w:val="24"/>
          <w:szCs w:val="24"/>
        </w:rPr>
        <w:t xml:space="preserve"> ha aperto un importante hub a Cividate del Piano</w:t>
      </w:r>
      <w:r w:rsidR="00DB7560" w:rsidRPr="00B27F13">
        <w:rPr>
          <w:b/>
          <w:bCs/>
          <w:sz w:val="24"/>
          <w:szCs w:val="24"/>
        </w:rPr>
        <w:t xml:space="preserve"> così come </w:t>
      </w:r>
      <w:r w:rsidR="002629D0" w:rsidRPr="00B27F13">
        <w:rPr>
          <w:b/>
          <w:bCs/>
          <w:sz w:val="24"/>
          <w:szCs w:val="24"/>
        </w:rPr>
        <w:t>Allianz ha investito in un polo logistico ad Ospitaletto</w:t>
      </w:r>
      <w:r w:rsidR="002629D0" w:rsidRPr="00B217D3">
        <w:rPr>
          <w:b/>
          <w:bCs/>
          <w:sz w:val="24"/>
          <w:szCs w:val="24"/>
        </w:rPr>
        <w:t>.</w:t>
      </w:r>
      <w:r w:rsidR="00DB7560" w:rsidRPr="00B217D3">
        <w:rPr>
          <w:b/>
          <w:bCs/>
          <w:sz w:val="24"/>
          <w:szCs w:val="24"/>
        </w:rPr>
        <w:t xml:space="preserve"> </w:t>
      </w:r>
      <w:r w:rsidR="002629D0" w:rsidRPr="00B27F13">
        <w:rPr>
          <w:b/>
          <w:bCs/>
          <w:sz w:val="24"/>
          <w:szCs w:val="24"/>
        </w:rPr>
        <w:t>C</w:t>
      </w:r>
      <w:r w:rsidR="00AE5B93" w:rsidRPr="00B27F13">
        <w:rPr>
          <w:b/>
          <w:bCs/>
          <w:sz w:val="24"/>
          <w:szCs w:val="24"/>
        </w:rPr>
        <w:t>’è attesa per l’investimento fatto da</w:t>
      </w:r>
      <w:r w:rsidR="00AE5B93" w:rsidRPr="00B217D3">
        <w:rPr>
          <w:sz w:val="24"/>
          <w:szCs w:val="24"/>
        </w:rPr>
        <w:t xml:space="preserve"> </w:t>
      </w:r>
      <w:r w:rsidR="00AE5B93" w:rsidRPr="00B217D3">
        <w:rPr>
          <w:b/>
          <w:bCs/>
          <w:sz w:val="24"/>
          <w:szCs w:val="24"/>
        </w:rPr>
        <w:t>MSC Crociere a Cortenuova</w:t>
      </w:r>
      <w:r w:rsidR="00B27F13">
        <w:rPr>
          <w:b/>
          <w:bCs/>
          <w:sz w:val="24"/>
          <w:szCs w:val="24"/>
        </w:rPr>
        <w:t>,</w:t>
      </w:r>
      <w:r w:rsidR="00AE5B93" w:rsidRPr="00B217D3">
        <w:rPr>
          <w:sz w:val="24"/>
          <w:szCs w:val="24"/>
        </w:rPr>
        <w:t xml:space="preserve"> dove sorgerà un</w:t>
      </w:r>
      <w:r w:rsidR="009E5720" w:rsidRPr="00B217D3">
        <w:rPr>
          <w:sz w:val="24"/>
          <w:szCs w:val="24"/>
        </w:rPr>
        <w:t xml:space="preserve"> importante</w:t>
      </w:r>
      <w:r w:rsidR="00AE5B93" w:rsidRPr="00B217D3">
        <w:rPr>
          <w:sz w:val="24"/>
          <w:szCs w:val="24"/>
        </w:rPr>
        <w:t xml:space="preserve"> hub per la logistica.</w:t>
      </w:r>
      <w:r w:rsidR="00DA426B" w:rsidRPr="00B217D3">
        <w:rPr>
          <w:sz w:val="24"/>
          <w:szCs w:val="24"/>
        </w:rPr>
        <w:t xml:space="preserve"> </w:t>
      </w:r>
      <w:r w:rsidR="00B27F13">
        <w:rPr>
          <w:sz w:val="24"/>
          <w:szCs w:val="24"/>
        </w:rPr>
        <w:t>Proseguono</w:t>
      </w:r>
      <w:r w:rsidR="00DA426B" w:rsidRPr="00B217D3">
        <w:rPr>
          <w:sz w:val="24"/>
          <w:szCs w:val="24"/>
        </w:rPr>
        <w:t xml:space="preserve"> </w:t>
      </w:r>
      <w:r w:rsidR="00DA426B" w:rsidRPr="00CD4FA3">
        <w:rPr>
          <w:b/>
          <w:bCs/>
          <w:sz w:val="24"/>
          <w:szCs w:val="24"/>
        </w:rPr>
        <w:t>a Castrezzato i lavori per la nascita del più grande customer center della Porsche</w:t>
      </w:r>
      <w:r w:rsidR="00DA426B" w:rsidRPr="00B217D3">
        <w:rPr>
          <w:sz w:val="24"/>
          <w:szCs w:val="24"/>
        </w:rPr>
        <w:t xml:space="preserve">. </w:t>
      </w:r>
      <w:r w:rsidR="00860EC0" w:rsidRPr="00B217D3">
        <w:rPr>
          <w:sz w:val="24"/>
          <w:szCs w:val="24"/>
        </w:rPr>
        <w:t xml:space="preserve"> </w:t>
      </w:r>
      <w:r w:rsidR="00A22016" w:rsidRPr="00B217D3">
        <w:rPr>
          <w:sz w:val="24"/>
          <w:szCs w:val="24"/>
        </w:rPr>
        <w:t xml:space="preserve">Il comparto logistico esprime interesse anche per </w:t>
      </w:r>
      <w:r w:rsidR="00DD0AFD" w:rsidRPr="00B217D3">
        <w:rPr>
          <w:sz w:val="24"/>
          <w:szCs w:val="24"/>
        </w:rPr>
        <w:t>tutto ciò che si sviluppa intorno alla Corda Molle</w:t>
      </w:r>
      <w:r w:rsidR="00A54486" w:rsidRPr="00B217D3">
        <w:rPr>
          <w:sz w:val="24"/>
          <w:szCs w:val="24"/>
        </w:rPr>
        <w:t xml:space="preserve">, </w:t>
      </w:r>
      <w:r w:rsidR="00DD0AFD" w:rsidRPr="00B217D3">
        <w:rPr>
          <w:sz w:val="24"/>
          <w:szCs w:val="24"/>
        </w:rPr>
        <w:t xml:space="preserve">nella cosiddetta </w:t>
      </w:r>
      <w:r w:rsidR="00DD0AFD" w:rsidRPr="00CD4FA3">
        <w:rPr>
          <w:b/>
          <w:bCs/>
          <w:sz w:val="24"/>
          <w:szCs w:val="24"/>
        </w:rPr>
        <w:t>Fasc</w:t>
      </w:r>
      <w:r w:rsidR="00A54486" w:rsidRPr="00CD4FA3">
        <w:rPr>
          <w:b/>
          <w:bCs/>
          <w:sz w:val="24"/>
          <w:szCs w:val="24"/>
        </w:rPr>
        <w:t>i</w:t>
      </w:r>
      <w:r w:rsidR="00DD0AFD" w:rsidRPr="00CD4FA3">
        <w:rPr>
          <w:b/>
          <w:bCs/>
          <w:sz w:val="24"/>
          <w:szCs w:val="24"/>
        </w:rPr>
        <w:t>a d’Oro</w:t>
      </w:r>
      <w:r w:rsidR="00DD0AFD" w:rsidRPr="00B217D3">
        <w:rPr>
          <w:sz w:val="24"/>
          <w:szCs w:val="24"/>
        </w:rPr>
        <w:t xml:space="preserve">.  </w:t>
      </w:r>
    </w:p>
    <w:p w14:paraId="7D00BC87" w14:textId="57E7E079" w:rsidR="00AB4C21" w:rsidRPr="00CD4FA3" w:rsidRDefault="00DD0AFD" w:rsidP="00B217D3">
      <w:pPr>
        <w:spacing w:after="0" w:line="240" w:lineRule="auto"/>
        <w:jc w:val="both"/>
        <w:rPr>
          <w:b/>
          <w:bCs/>
          <w:sz w:val="24"/>
          <w:szCs w:val="24"/>
        </w:rPr>
      </w:pPr>
      <w:r w:rsidRPr="00B217D3">
        <w:rPr>
          <w:sz w:val="24"/>
          <w:szCs w:val="24"/>
        </w:rPr>
        <w:t>A livello industriale sono prevalentemente le aziende del settore della meccanica, dell’automotive, della siderurgia</w:t>
      </w:r>
      <w:r w:rsidR="002D6042" w:rsidRPr="00B217D3">
        <w:rPr>
          <w:sz w:val="24"/>
          <w:szCs w:val="24"/>
        </w:rPr>
        <w:t>, dell’alimentar</w:t>
      </w:r>
      <w:r w:rsidR="00CD4FA3">
        <w:rPr>
          <w:sz w:val="24"/>
          <w:szCs w:val="24"/>
        </w:rPr>
        <w:t>e</w:t>
      </w:r>
      <w:r w:rsidR="002D6042" w:rsidRPr="00B217D3">
        <w:rPr>
          <w:sz w:val="24"/>
          <w:szCs w:val="24"/>
        </w:rPr>
        <w:t xml:space="preserve"> </w:t>
      </w:r>
      <w:r w:rsidRPr="00B217D3">
        <w:rPr>
          <w:sz w:val="24"/>
          <w:szCs w:val="24"/>
        </w:rPr>
        <w:t xml:space="preserve">e della gomma che caratterizzano il mercato dell’area a cercare </w:t>
      </w:r>
      <w:r w:rsidRPr="00CD4FA3">
        <w:rPr>
          <w:b/>
          <w:bCs/>
          <w:sz w:val="24"/>
          <w:szCs w:val="24"/>
        </w:rPr>
        <w:t>capannoni per espandersi in vista del potenziamento della produzione</w:t>
      </w:r>
      <w:r w:rsidRPr="00B217D3">
        <w:rPr>
          <w:sz w:val="24"/>
          <w:szCs w:val="24"/>
        </w:rPr>
        <w:t>. Particolare movimento</w:t>
      </w:r>
      <w:r w:rsidR="00A54486" w:rsidRPr="00B217D3">
        <w:rPr>
          <w:sz w:val="24"/>
          <w:szCs w:val="24"/>
        </w:rPr>
        <w:t xml:space="preserve"> </w:t>
      </w:r>
      <w:r w:rsidRPr="00B217D3">
        <w:rPr>
          <w:sz w:val="24"/>
          <w:szCs w:val="24"/>
        </w:rPr>
        <w:t>registr</w:t>
      </w:r>
      <w:r w:rsidR="00A54486" w:rsidRPr="00B217D3">
        <w:rPr>
          <w:sz w:val="24"/>
          <w:szCs w:val="24"/>
        </w:rPr>
        <w:t>iamo</w:t>
      </w:r>
      <w:r w:rsidRPr="00B217D3">
        <w:rPr>
          <w:sz w:val="24"/>
          <w:szCs w:val="24"/>
        </w:rPr>
        <w:t xml:space="preserve"> </w:t>
      </w:r>
      <w:r w:rsidRPr="00CD4FA3">
        <w:rPr>
          <w:b/>
          <w:bCs/>
          <w:sz w:val="24"/>
          <w:szCs w:val="24"/>
        </w:rPr>
        <w:t xml:space="preserve">nella provincia Ovest </w:t>
      </w:r>
      <w:r w:rsidR="002629D0" w:rsidRPr="00CD4FA3">
        <w:rPr>
          <w:b/>
          <w:bCs/>
          <w:sz w:val="24"/>
          <w:szCs w:val="24"/>
        </w:rPr>
        <w:t>di Brescia</w:t>
      </w:r>
      <w:r w:rsidR="00DB7560" w:rsidRPr="00CD4FA3">
        <w:rPr>
          <w:b/>
          <w:bCs/>
          <w:sz w:val="24"/>
          <w:szCs w:val="24"/>
        </w:rPr>
        <w:t xml:space="preserve"> dove sorge la cosiddetta “R</w:t>
      </w:r>
      <w:r w:rsidR="00CD4FA3" w:rsidRPr="00CD4FA3">
        <w:rPr>
          <w:b/>
          <w:bCs/>
          <w:sz w:val="24"/>
          <w:szCs w:val="24"/>
        </w:rPr>
        <w:t>ubber Valley</w:t>
      </w:r>
      <w:r w:rsidR="00DB7560" w:rsidRPr="00CD4FA3">
        <w:rPr>
          <w:b/>
          <w:bCs/>
          <w:sz w:val="24"/>
          <w:szCs w:val="24"/>
        </w:rPr>
        <w:t>”</w:t>
      </w:r>
      <w:r w:rsidR="00CD4FA3">
        <w:rPr>
          <w:b/>
          <w:bCs/>
          <w:sz w:val="24"/>
          <w:szCs w:val="24"/>
        </w:rPr>
        <w:t>,</w:t>
      </w:r>
      <w:r w:rsidR="00DB7560" w:rsidRPr="00B217D3">
        <w:rPr>
          <w:sz w:val="24"/>
          <w:szCs w:val="24"/>
        </w:rPr>
        <w:t xml:space="preserve"> il distretto della plastica e della gomma del Sebino </w:t>
      </w:r>
      <w:r w:rsidR="00CD4FA3">
        <w:rPr>
          <w:sz w:val="24"/>
          <w:szCs w:val="24"/>
        </w:rPr>
        <w:t>c</w:t>
      </w:r>
      <w:r w:rsidR="00DB7560" w:rsidRPr="00B217D3">
        <w:rPr>
          <w:sz w:val="24"/>
          <w:szCs w:val="24"/>
        </w:rPr>
        <w:t>he interessa comuni della provincia di Brescia e di Bergamo e vede la presenza di 400 aziende.</w:t>
      </w:r>
      <w:r w:rsidR="00A54486" w:rsidRPr="00B217D3">
        <w:rPr>
          <w:sz w:val="24"/>
          <w:szCs w:val="24"/>
        </w:rPr>
        <w:t xml:space="preserve"> </w:t>
      </w:r>
      <w:r w:rsidR="00375FCE" w:rsidRPr="00B217D3">
        <w:rPr>
          <w:sz w:val="24"/>
          <w:szCs w:val="24"/>
        </w:rPr>
        <w:t xml:space="preserve">La riorganizzazione della filiera attuata da diverse industrie per ovviare alle difficoltà di approvvigionamento delle materie prime e al rialzo dei costi di queste ultime, ha portato a rivolgersi a fornitori locali che a loro volta stanno esprimendo </w:t>
      </w:r>
      <w:r w:rsidR="00375FCE" w:rsidRPr="00CD4FA3">
        <w:rPr>
          <w:b/>
          <w:bCs/>
          <w:sz w:val="24"/>
          <w:szCs w:val="24"/>
        </w:rPr>
        <w:t>necessità di spazi per stoccare la merce.</w:t>
      </w:r>
    </w:p>
    <w:p w14:paraId="7A3C5CFB" w14:textId="6416913C" w:rsidR="00343F06" w:rsidRPr="00B217D3" w:rsidRDefault="002D6042" w:rsidP="00B217D3">
      <w:pPr>
        <w:spacing w:after="0" w:line="240" w:lineRule="auto"/>
        <w:jc w:val="both"/>
        <w:rPr>
          <w:sz w:val="24"/>
          <w:szCs w:val="24"/>
        </w:rPr>
      </w:pPr>
      <w:r w:rsidRPr="00B217D3">
        <w:rPr>
          <w:sz w:val="24"/>
          <w:szCs w:val="24"/>
        </w:rPr>
        <w:t xml:space="preserve">Anche </w:t>
      </w:r>
      <w:r w:rsidR="00AB4C21" w:rsidRPr="00B217D3">
        <w:rPr>
          <w:b/>
          <w:bCs/>
          <w:sz w:val="24"/>
          <w:szCs w:val="24"/>
        </w:rPr>
        <w:t>nel</w:t>
      </w:r>
      <w:r w:rsidRPr="00B217D3">
        <w:rPr>
          <w:b/>
          <w:bCs/>
          <w:sz w:val="24"/>
          <w:szCs w:val="24"/>
        </w:rPr>
        <w:t xml:space="preserve"> Veneto</w:t>
      </w:r>
      <w:r w:rsidRPr="00B217D3">
        <w:rPr>
          <w:sz w:val="24"/>
          <w:szCs w:val="24"/>
        </w:rPr>
        <w:t xml:space="preserve"> </w:t>
      </w:r>
      <w:r w:rsidR="00AB4C21" w:rsidRPr="00CD4FA3">
        <w:rPr>
          <w:b/>
          <w:bCs/>
          <w:sz w:val="24"/>
          <w:szCs w:val="24"/>
        </w:rPr>
        <w:t>si riscontra</w:t>
      </w:r>
      <w:r w:rsidR="00AB4C21" w:rsidRPr="00B217D3">
        <w:rPr>
          <w:sz w:val="24"/>
          <w:szCs w:val="24"/>
        </w:rPr>
        <w:t xml:space="preserve"> </w:t>
      </w:r>
      <w:r w:rsidRPr="00CD4FA3">
        <w:rPr>
          <w:b/>
          <w:bCs/>
          <w:sz w:val="24"/>
          <w:szCs w:val="24"/>
        </w:rPr>
        <w:t>interesse da parte di aziende produttrici e della logistica</w:t>
      </w:r>
      <w:r w:rsidRPr="00B217D3">
        <w:rPr>
          <w:sz w:val="24"/>
          <w:szCs w:val="24"/>
        </w:rPr>
        <w:t xml:space="preserve">. Uno dei territori ad essere </w:t>
      </w:r>
      <w:r w:rsidR="008B18D7" w:rsidRPr="00B217D3">
        <w:rPr>
          <w:sz w:val="24"/>
          <w:szCs w:val="24"/>
        </w:rPr>
        <w:t xml:space="preserve">coinvolti </w:t>
      </w:r>
      <w:r w:rsidRPr="00B217D3">
        <w:rPr>
          <w:sz w:val="24"/>
          <w:szCs w:val="24"/>
        </w:rPr>
        <w:t xml:space="preserve">è quello del </w:t>
      </w:r>
      <w:r w:rsidRPr="00CD4FA3">
        <w:rPr>
          <w:b/>
          <w:bCs/>
          <w:sz w:val="24"/>
          <w:szCs w:val="24"/>
        </w:rPr>
        <w:t>padovano</w:t>
      </w:r>
      <w:r w:rsidRPr="00B217D3">
        <w:rPr>
          <w:sz w:val="24"/>
          <w:szCs w:val="24"/>
        </w:rPr>
        <w:t xml:space="preserve"> dove ha sede</w:t>
      </w:r>
      <w:r w:rsidR="008B18D7" w:rsidRPr="00B217D3">
        <w:rPr>
          <w:sz w:val="24"/>
          <w:szCs w:val="24"/>
        </w:rPr>
        <w:t>,</w:t>
      </w:r>
      <w:r w:rsidRPr="00B217D3">
        <w:rPr>
          <w:sz w:val="24"/>
          <w:szCs w:val="24"/>
        </w:rPr>
        <w:t xml:space="preserve"> tra l’altro</w:t>
      </w:r>
      <w:r w:rsidR="008B18D7" w:rsidRPr="00B217D3">
        <w:rPr>
          <w:sz w:val="24"/>
          <w:szCs w:val="24"/>
        </w:rPr>
        <w:t>,</w:t>
      </w:r>
      <w:r w:rsidRPr="00B217D3">
        <w:rPr>
          <w:sz w:val="24"/>
          <w:szCs w:val="24"/>
        </w:rPr>
        <w:t xml:space="preserve"> uno dei più importanti interporti logistic</w:t>
      </w:r>
      <w:r w:rsidR="008B18D7" w:rsidRPr="00B217D3">
        <w:rPr>
          <w:sz w:val="24"/>
          <w:szCs w:val="24"/>
        </w:rPr>
        <w:t>i che nel 2020 ha registrato un record di movimentazione merci. L’area ha anche un ottimo</w:t>
      </w:r>
      <w:r w:rsidR="00AB4C21" w:rsidRPr="00B217D3">
        <w:rPr>
          <w:sz w:val="24"/>
          <w:szCs w:val="24"/>
        </w:rPr>
        <w:t xml:space="preserve"> tessuto </w:t>
      </w:r>
      <w:r w:rsidR="008B18D7" w:rsidRPr="00B217D3">
        <w:rPr>
          <w:sz w:val="24"/>
          <w:szCs w:val="24"/>
        </w:rPr>
        <w:t>industriale con aziende meccanic</w:t>
      </w:r>
      <w:r w:rsidR="00AB4C21" w:rsidRPr="00B217D3">
        <w:rPr>
          <w:sz w:val="24"/>
          <w:szCs w:val="24"/>
        </w:rPr>
        <w:t>he</w:t>
      </w:r>
      <w:r w:rsidR="008B18D7" w:rsidRPr="00B217D3">
        <w:rPr>
          <w:sz w:val="24"/>
          <w:szCs w:val="24"/>
        </w:rPr>
        <w:t>, alimentar</w:t>
      </w:r>
      <w:r w:rsidR="00AB4C21" w:rsidRPr="00B217D3">
        <w:rPr>
          <w:sz w:val="24"/>
          <w:szCs w:val="24"/>
        </w:rPr>
        <w:t>i</w:t>
      </w:r>
      <w:r w:rsidR="008B18D7" w:rsidRPr="00B217D3">
        <w:rPr>
          <w:sz w:val="24"/>
          <w:szCs w:val="24"/>
        </w:rPr>
        <w:t>, medical</w:t>
      </w:r>
      <w:r w:rsidR="00AB4C21" w:rsidRPr="00B217D3">
        <w:rPr>
          <w:sz w:val="24"/>
          <w:szCs w:val="24"/>
        </w:rPr>
        <w:t>i</w:t>
      </w:r>
      <w:r w:rsidR="008B18D7" w:rsidRPr="00B217D3">
        <w:rPr>
          <w:sz w:val="24"/>
          <w:szCs w:val="24"/>
        </w:rPr>
        <w:t xml:space="preserve"> e farmaceutic</w:t>
      </w:r>
      <w:r w:rsidR="00AB4C21" w:rsidRPr="00B217D3">
        <w:rPr>
          <w:sz w:val="24"/>
          <w:szCs w:val="24"/>
        </w:rPr>
        <w:t>he</w:t>
      </w:r>
      <w:r w:rsidR="008B18D7" w:rsidRPr="00B217D3">
        <w:rPr>
          <w:sz w:val="24"/>
          <w:szCs w:val="24"/>
        </w:rPr>
        <w:t>. Entrambe le realtà cercano spazi sup</w:t>
      </w:r>
      <w:r w:rsidR="00AB4C21" w:rsidRPr="00B217D3">
        <w:rPr>
          <w:sz w:val="24"/>
          <w:szCs w:val="24"/>
        </w:rPr>
        <w:t>e</w:t>
      </w:r>
      <w:r w:rsidR="008B18D7" w:rsidRPr="00B217D3">
        <w:rPr>
          <w:sz w:val="24"/>
          <w:szCs w:val="24"/>
        </w:rPr>
        <w:t xml:space="preserve">riori a 4000-5000 mq non facili da trovare </w:t>
      </w:r>
      <w:r w:rsidR="00AB4C21" w:rsidRPr="00B217D3">
        <w:rPr>
          <w:sz w:val="24"/>
          <w:szCs w:val="24"/>
        </w:rPr>
        <w:t>visto che non</w:t>
      </w:r>
      <w:r w:rsidR="008B18D7" w:rsidRPr="00B217D3">
        <w:rPr>
          <w:sz w:val="24"/>
          <w:szCs w:val="24"/>
        </w:rPr>
        <w:t xml:space="preserve"> c’è spazio per avviare operazioni di sviluppo. Questo rende quasi obbligata la strada dell’abbattimento e della ricostruzione di vecchi capannoni. Si segnala anche la ricerca di piccole metrature </w:t>
      </w:r>
      <w:r w:rsidR="00343F06" w:rsidRPr="00B217D3">
        <w:rPr>
          <w:sz w:val="24"/>
          <w:szCs w:val="24"/>
        </w:rPr>
        <w:t>(1500 mq) da parte di start up che operano nell’innovazione</w:t>
      </w:r>
      <w:r w:rsidR="008808E4" w:rsidRPr="00B217D3">
        <w:rPr>
          <w:sz w:val="24"/>
          <w:szCs w:val="24"/>
        </w:rPr>
        <w:t xml:space="preserve"> e di imprese di media e piccola dimensione che </w:t>
      </w:r>
      <w:r w:rsidR="008808E4" w:rsidRPr="00B217D3">
        <w:rPr>
          <w:sz w:val="24"/>
          <w:szCs w:val="24"/>
        </w:rPr>
        <w:lastRenderedPageBreak/>
        <w:t xml:space="preserve">ricercano sia in vendita </w:t>
      </w:r>
      <w:r w:rsidR="00CD4FA3">
        <w:rPr>
          <w:sz w:val="24"/>
          <w:szCs w:val="24"/>
        </w:rPr>
        <w:t>sia</w:t>
      </w:r>
      <w:r w:rsidR="008808E4" w:rsidRPr="00B217D3">
        <w:rPr>
          <w:sz w:val="24"/>
          <w:szCs w:val="24"/>
        </w:rPr>
        <w:t xml:space="preserve"> in locazione anche nella zona di Albignasego in prossimità della tangenziale e quelle lungo via Battaglia, strada di passaggio principale che collega Maserà e Albignasego. </w:t>
      </w:r>
      <w:r w:rsidR="00343F06" w:rsidRPr="00B217D3">
        <w:rPr>
          <w:sz w:val="24"/>
          <w:szCs w:val="24"/>
        </w:rPr>
        <w:t xml:space="preserve"> </w:t>
      </w:r>
    </w:p>
    <w:p w14:paraId="65A6F644" w14:textId="5075045D" w:rsidR="00BE1AA4" w:rsidRPr="00B217D3" w:rsidRDefault="00343F06" w:rsidP="00B217D3">
      <w:pPr>
        <w:spacing w:after="0" w:line="240" w:lineRule="auto"/>
        <w:jc w:val="both"/>
        <w:rPr>
          <w:sz w:val="24"/>
          <w:szCs w:val="24"/>
        </w:rPr>
      </w:pPr>
      <w:r w:rsidRPr="00B217D3">
        <w:rPr>
          <w:sz w:val="24"/>
          <w:szCs w:val="24"/>
        </w:rPr>
        <w:t xml:space="preserve">L’area industriale </w:t>
      </w:r>
      <w:r w:rsidRPr="00B217D3">
        <w:rPr>
          <w:b/>
          <w:bCs/>
          <w:sz w:val="24"/>
          <w:szCs w:val="24"/>
        </w:rPr>
        <w:t>dello ZAI a Verona</w:t>
      </w:r>
      <w:r w:rsidRPr="00B217D3">
        <w:rPr>
          <w:sz w:val="24"/>
          <w:szCs w:val="24"/>
        </w:rPr>
        <w:t xml:space="preserve"> è da sempre attrattiva </w:t>
      </w:r>
      <w:r w:rsidR="00C90F34" w:rsidRPr="00B217D3">
        <w:rPr>
          <w:sz w:val="24"/>
          <w:szCs w:val="24"/>
        </w:rPr>
        <w:t xml:space="preserve">e </w:t>
      </w:r>
      <w:r w:rsidR="00D87C20" w:rsidRPr="00B217D3">
        <w:rPr>
          <w:sz w:val="24"/>
          <w:szCs w:val="24"/>
        </w:rPr>
        <w:t>i nostri professionisti hanno gestito</w:t>
      </w:r>
      <w:r w:rsidRPr="00B217D3">
        <w:rPr>
          <w:sz w:val="24"/>
          <w:szCs w:val="24"/>
        </w:rPr>
        <w:t xml:space="preserve"> diverse operazioni di acquisto e di locazione</w:t>
      </w:r>
      <w:r w:rsidR="00D87C20" w:rsidRPr="00B217D3">
        <w:rPr>
          <w:sz w:val="24"/>
          <w:szCs w:val="24"/>
        </w:rPr>
        <w:t xml:space="preserve">. </w:t>
      </w:r>
      <w:r w:rsidRPr="00B217D3">
        <w:rPr>
          <w:sz w:val="24"/>
          <w:szCs w:val="24"/>
        </w:rPr>
        <w:t xml:space="preserve"> </w:t>
      </w:r>
      <w:r w:rsidR="00D87C20" w:rsidRPr="00B217D3">
        <w:rPr>
          <w:sz w:val="24"/>
          <w:szCs w:val="24"/>
        </w:rPr>
        <w:t>L</w:t>
      </w:r>
      <w:r w:rsidRPr="00B217D3">
        <w:rPr>
          <w:sz w:val="24"/>
          <w:szCs w:val="24"/>
        </w:rPr>
        <w:t>a qua</w:t>
      </w:r>
      <w:r w:rsidR="00C90F34" w:rsidRPr="00B217D3">
        <w:rPr>
          <w:sz w:val="24"/>
          <w:szCs w:val="24"/>
        </w:rPr>
        <w:t>s</w:t>
      </w:r>
      <w:r w:rsidRPr="00B217D3">
        <w:rPr>
          <w:sz w:val="24"/>
          <w:szCs w:val="24"/>
        </w:rPr>
        <w:t>i totalità degli immobili presenti sul mercato</w:t>
      </w:r>
      <w:r w:rsidR="00D87C20" w:rsidRPr="00B217D3">
        <w:rPr>
          <w:sz w:val="24"/>
          <w:szCs w:val="24"/>
        </w:rPr>
        <w:t xml:space="preserve"> è stata collocata con successo</w:t>
      </w:r>
      <w:r w:rsidRPr="00B217D3">
        <w:rPr>
          <w:sz w:val="24"/>
          <w:szCs w:val="24"/>
        </w:rPr>
        <w:t xml:space="preserve"> visto che non </w:t>
      </w:r>
      <w:r w:rsidR="00A241F8" w:rsidRPr="00B217D3">
        <w:rPr>
          <w:sz w:val="24"/>
          <w:szCs w:val="24"/>
        </w:rPr>
        <w:t>ci sono</w:t>
      </w:r>
      <w:r w:rsidRPr="00B217D3">
        <w:rPr>
          <w:sz w:val="24"/>
          <w:szCs w:val="24"/>
        </w:rPr>
        <w:t xml:space="preserve"> nuovi sviluppi. </w:t>
      </w:r>
      <w:r w:rsidRPr="00CD4FA3">
        <w:rPr>
          <w:b/>
          <w:bCs/>
          <w:sz w:val="24"/>
          <w:szCs w:val="24"/>
        </w:rPr>
        <w:t>La ricerca</w:t>
      </w:r>
      <w:r w:rsidR="00D87C20" w:rsidRPr="00CD4FA3">
        <w:rPr>
          <w:b/>
          <w:bCs/>
          <w:sz w:val="24"/>
          <w:szCs w:val="24"/>
        </w:rPr>
        <w:t xml:space="preserve"> in zona</w:t>
      </w:r>
      <w:r w:rsidRPr="00CD4FA3">
        <w:rPr>
          <w:b/>
          <w:bCs/>
          <w:sz w:val="24"/>
          <w:szCs w:val="24"/>
        </w:rPr>
        <w:t xml:space="preserve"> interessa </w:t>
      </w:r>
      <w:r w:rsidR="00D87C20" w:rsidRPr="00CD4FA3">
        <w:rPr>
          <w:b/>
          <w:bCs/>
          <w:sz w:val="24"/>
          <w:szCs w:val="24"/>
        </w:rPr>
        <w:t>sia il</w:t>
      </w:r>
      <w:r w:rsidRPr="00CD4FA3">
        <w:rPr>
          <w:b/>
          <w:bCs/>
          <w:sz w:val="24"/>
          <w:szCs w:val="24"/>
        </w:rPr>
        <w:t xml:space="preserve"> piccolo artigiano </w:t>
      </w:r>
      <w:r w:rsidR="00D87C20" w:rsidRPr="00CD4FA3">
        <w:rPr>
          <w:b/>
          <w:bCs/>
          <w:sz w:val="24"/>
          <w:szCs w:val="24"/>
        </w:rPr>
        <w:t xml:space="preserve">sia </w:t>
      </w:r>
      <w:r w:rsidRPr="00CD4FA3">
        <w:rPr>
          <w:b/>
          <w:bCs/>
          <w:sz w:val="24"/>
          <w:szCs w:val="24"/>
        </w:rPr>
        <w:t>le imprese di medi</w:t>
      </w:r>
      <w:r w:rsidR="00CD4FA3">
        <w:rPr>
          <w:b/>
          <w:bCs/>
          <w:sz w:val="24"/>
          <w:szCs w:val="24"/>
        </w:rPr>
        <w:t>e-</w:t>
      </w:r>
      <w:r w:rsidRPr="00CD4FA3">
        <w:rPr>
          <w:b/>
          <w:bCs/>
          <w:sz w:val="24"/>
          <w:szCs w:val="24"/>
        </w:rPr>
        <w:t>grand</w:t>
      </w:r>
      <w:r w:rsidR="00CD4FA3">
        <w:rPr>
          <w:b/>
          <w:bCs/>
          <w:sz w:val="24"/>
          <w:szCs w:val="24"/>
        </w:rPr>
        <w:t>i</w:t>
      </w:r>
      <w:r w:rsidRPr="00CD4FA3">
        <w:rPr>
          <w:b/>
          <w:bCs/>
          <w:sz w:val="24"/>
          <w:szCs w:val="24"/>
        </w:rPr>
        <w:t xml:space="preserve"> dimension</w:t>
      </w:r>
      <w:r w:rsidR="00CD4FA3">
        <w:rPr>
          <w:b/>
          <w:bCs/>
          <w:sz w:val="24"/>
          <w:szCs w:val="24"/>
        </w:rPr>
        <w:t>i</w:t>
      </w:r>
      <w:r w:rsidRPr="00B217D3">
        <w:rPr>
          <w:sz w:val="24"/>
          <w:szCs w:val="24"/>
        </w:rPr>
        <w:t>.</w:t>
      </w:r>
      <w:r w:rsidR="00577EE5" w:rsidRPr="00B217D3">
        <w:rPr>
          <w:sz w:val="24"/>
          <w:szCs w:val="24"/>
        </w:rPr>
        <w:t xml:space="preserve"> Situazione simile anche in provincia di Verona a ridosso dell’autostrada di Verona Nord e dell’autostrada Modena</w:t>
      </w:r>
      <w:r w:rsidR="00CD4FA3">
        <w:rPr>
          <w:sz w:val="24"/>
          <w:szCs w:val="24"/>
        </w:rPr>
        <w:t>-</w:t>
      </w:r>
      <w:r w:rsidR="00577EE5" w:rsidRPr="00B217D3">
        <w:rPr>
          <w:sz w:val="24"/>
          <w:szCs w:val="24"/>
        </w:rPr>
        <w:t>Brennero</w:t>
      </w:r>
      <w:r w:rsidR="00ED7EAD" w:rsidRPr="00B217D3">
        <w:rPr>
          <w:sz w:val="24"/>
          <w:szCs w:val="24"/>
        </w:rPr>
        <w:t>. Gli ultimi sviluppi risalgono ai primi anni 2000</w:t>
      </w:r>
      <w:r w:rsidR="00CD4FA3">
        <w:rPr>
          <w:sz w:val="24"/>
          <w:szCs w:val="24"/>
        </w:rPr>
        <w:t>,</w:t>
      </w:r>
      <w:r w:rsidR="00ED7EAD" w:rsidRPr="00B217D3">
        <w:rPr>
          <w:sz w:val="24"/>
          <w:szCs w:val="24"/>
        </w:rPr>
        <w:t xml:space="preserve"> eccetto l’importante polo logistico di “Zalando” a Nogarole Rocca. </w:t>
      </w:r>
      <w:r w:rsidR="00C86DBA" w:rsidRPr="00B217D3">
        <w:rPr>
          <w:sz w:val="24"/>
          <w:szCs w:val="24"/>
        </w:rPr>
        <w:t xml:space="preserve"> </w:t>
      </w:r>
      <w:r w:rsidR="00A241F8" w:rsidRPr="00B217D3">
        <w:rPr>
          <w:sz w:val="24"/>
          <w:szCs w:val="24"/>
        </w:rPr>
        <w:t xml:space="preserve">   </w:t>
      </w:r>
      <w:r w:rsidRPr="00B217D3">
        <w:rPr>
          <w:sz w:val="24"/>
          <w:szCs w:val="24"/>
        </w:rPr>
        <w:t xml:space="preserve"> </w:t>
      </w:r>
    </w:p>
    <w:p w14:paraId="3F5E9B96" w14:textId="60754DA4" w:rsidR="00D87C20" w:rsidRPr="00B217D3" w:rsidRDefault="00ED7EAD" w:rsidP="00B217D3">
      <w:pPr>
        <w:spacing w:after="0" w:line="240" w:lineRule="auto"/>
        <w:jc w:val="both"/>
        <w:rPr>
          <w:sz w:val="24"/>
          <w:szCs w:val="24"/>
        </w:rPr>
      </w:pPr>
      <w:r w:rsidRPr="00B217D3">
        <w:rPr>
          <w:sz w:val="24"/>
          <w:szCs w:val="24"/>
        </w:rPr>
        <w:t xml:space="preserve">Nel </w:t>
      </w:r>
      <w:r w:rsidRPr="00B217D3">
        <w:rPr>
          <w:b/>
          <w:bCs/>
          <w:sz w:val="24"/>
          <w:szCs w:val="24"/>
        </w:rPr>
        <w:t>vicentino</w:t>
      </w:r>
      <w:r w:rsidR="00CD4FA3">
        <w:rPr>
          <w:b/>
          <w:bCs/>
          <w:sz w:val="24"/>
          <w:szCs w:val="24"/>
        </w:rPr>
        <w:t>,</w:t>
      </w:r>
      <w:r w:rsidRPr="00B217D3">
        <w:rPr>
          <w:sz w:val="24"/>
          <w:szCs w:val="24"/>
        </w:rPr>
        <w:t xml:space="preserve"> oltre alla meccanica e all’automotive</w:t>
      </w:r>
      <w:r w:rsidR="00CD4FA3">
        <w:rPr>
          <w:sz w:val="24"/>
          <w:szCs w:val="24"/>
        </w:rPr>
        <w:t>,</w:t>
      </w:r>
      <w:r w:rsidRPr="00B217D3">
        <w:rPr>
          <w:sz w:val="24"/>
          <w:szCs w:val="24"/>
        </w:rPr>
        <w:t xml:space="preserve"> esiste un importante polo produttivo della bicicletta.</w:t>
      </w:r>
      <w:r w:rsidR="00320E16" w:rsidRPr="00B217D3">
        <w:rPr>
          <w:sz w:val="24"/>
          <w:szCs w:val="24"/>
        </w:rPr>
        <w:t xml:space="preserve"> Insieme alla logistica</w:t>
      </w:r>
      <w:r w:rsidR="006E3246" w:rsidRPr="00B217D3">
        <w:rPr>
          <w:sz w:val="24"/>
          <w:szCs w:val="24"/>
        </w:rPr>
        <w:t xml:space="preserve">, </w:t>
      </w:r>
      <w:r w:rsidR="00CD4FA3">
        <w:rPr>
          <w:sz w:val="24"/>
          <w:szCs w:val="24"/>
        </w:rPr>
        <w:t>le società</w:t>
      </w:r>
      <w:r w:rsidR="006E3246" w:rsidRPr="00B217D3">
        <w:rPr>
          <w:sz w:val="24"/>
          <w:szCs w:val="24"/>
        </w:rPr>
        <w:t xml:space="preserve"> che si affidano alle nostre agenzie, </w:t>
      </w:r>
      <w:r w:rsidR="00320E16" w:rsidRPr="00B217D3">
        <w:rPr>
          <w:sz w:val="24"/>
          <w:szCs w:val="24"/>
        </w:rPr>
        <w:t>ricercano spazi</w:t>
      </w:r>
      <w:r w:rsidR="00064DE5" w:rsidRPr="00B217D3">
        <w:rPr>
          <w:sz w:val="24"/>
          <w:szCs w:val="24"/>
        </w:rPr>
        <w:t xml:space="preserve"> nei pressi della Superstrada Pedemontana Veneta</w:t>
      </w:r>
      <w:r w:rsidR="000F2563" w:rsidRPr="00B217D3">
        <w:rPr>
          <w:sz w:val="24"/>
          <w:szCs w:val="24"/>
        </w:rPr>
        <w:t xml:space="preserve"> che si sviluppa nel contesto del Corridoio Europeo Mediterraneo.</w:t>
      </w:r>
    </w:p>
    <w:p w14:paraId="5F14E372" w14:textId="3BED2FDD" w:rsidR="00BB2AFB" w:rsidRPr="00B217D3" w:rsidRDefault="00BB2AFB" w:rsidP="00B217D3">
      <w:pPr>
        <w:spacing w:after="0" w:line="240" w:lineRule="auto"/>
        <w:jc w:val="both"/>
        <w:rPr>
          <w:sz w:val="24"/>
          <w:szCs w:val="24"/>
        </w:rPr>
      </w:pPr>
      <w:r w:rsidRPr="00B217D3">
        <w:rPr>
          <w:sz w:val="24"/>
          <w:szCs w:val="24"/>
        </w:rPr>
        <w:t xml:space="preserve">Identica situazione a </w:t>
      </w:r>
      <w:r w:rsidRPr="006C5591">
        <w:rPr>
          <w:b/>
          <w:bCs/>
          <w:sz w:val="24"/>
          <w:szCs w:val="24"/>
        </w:rPr>
        <w:t>Treviso</w:t>
      </w:r>
      <w:r w:rsidRPr="00B217D3">
        <w:rPr>
          <w:sz w:val="24"/>
          <w:szCs w:val="24"/>
        </w:rPr>
        <w:t xml:space="preserve"> con richiesta di capannoni da parte delle industrie e società di logistica sempre in prossimità delle arterie principali.</w:t>
      </w:r>
    </w:p>
    <w:p w14:paraId="28E3EC27" w14:textId="735F6115" w:rsidR="004C7019" w:rsidRPr="00B217D3" w:rsidRDefault="00375FCE" w:rsidP="00B217D3">
      <w:pPr>
        <w:spacing w:after="0" w:line="240" w:lineRule="auto"/>
        <w:jc w:val="both"/>
        <w:rPr>
          <w:sz w:val="24"/>
          <w:szCs w:val="24"/>
        </w:rPr>
      </w:pPr>
      <w:r w:rsidRPr="00B217D3">
        <w:rPr>
          <w:sz w:val="24"/>
          <w:szCs w:val="24"/>
        </w:rPr>
        <w:t xml:space="preserve">L’economia </w:t>
      </w:r>
      <w:r w:rsidR="006C5591">
        <w:rPr>
          <w:sz w:val="24"/>
          <w:szCs w:val="24"/>
        </w:rPr>
        <w:t>v</w:t>
      </w:r>
      <w:r w:rsidRPr="00B217D3">
        <w:rPr>
          <w:sz w:val="24"/>
          <w:szCs w:val="24"/>
        </w:rPr>
        <w:t>eneta e lombarda devono molto</w:t>
      </w:r>
      <w:r w:rsidR="006C5591">
        <w:rPr>
          <w:sz w:val="24"/>
          <w:szCs w:val="24"/>
        </w:rPr>
        <w:t xml:space="preserve"> </w:t>
      </w:r>
      <w:r w:rsidRPr="00B217D3">
        <w:rPr>
          <w:sz w:val="24"/>
          <w:szCs w:val="24"/>
        </w:rPr>
        <w:t>anche al turismo</w:t>
      </w:r>
      <w:r w:rsidR="006C5591">
        <w:rPr>
          <w:sz w:val="24"/>
          <w:szCs w:val="24"/>
        </w:rPr>
        <w:t>,</w:t>
      </w:r>
      <w:r w:rsidRPr="00B217D3">
        <w:rPr>
          <w:sz w:val="24"/>
          <w:szCs w:val="24"/>
        </w:rPr>
        <w:t xml:space="preserve"> trainato dal </w:t>
      </w:r>
      <w:r w:rsidRPr="006C5591">
        <w:rPr>
          <w:b/>
          <w:bCs/>
          <w:sz w:val="24"/>
          <w:szCs w:val="24"/>
        </w:rPr>
        <w:t>Lago di Garda e Venezia</w:t>
      </w:r>
      <w:r w:rsidRPr="00B217D3">
        <w:rPr>
          <w:sz w:val="24"/>
          <w:szCs w:val="24"/>
        </w:rPr>
        <w:t xml:space="preserve">. </w:t>
      </w:r>
      <w:r w:rsidRPr="006C5591">
        <w:rPr>
          <w:b/>
          <w:bCs/>
          <w:sz w:val="24"/>
          <w:szCs w:val="24"/>
        </w:rPr>
        <w:t>Nella zona del Lago di Garda c’è</w:t>
      </w:r>
      <w:r w:rsidRPr="00B217D3">
        <w:rPr>
          <w:sz w:val="24"/>
          <w:szCs w:val="24"/>
        </w:rPr>
        <w:t xml:space="preserve"> </w:t>
      </w:r>
      <w:r w:rsidRPr="006C5591">
        <w:rPr>
          <w:b/>
          <w:bCs/>
          <w:sz w:val="24"/>
          <w:szCs w:val="24"/>
        </w:rPr>
        <w:t>interesse per l’acquisto di attività alberghiere</w:t>
      </w:r>
      <w:r w:rsidRPr="00B217D3">
        <w:rPr>
          <w:sz w:val="24"/>
          <w:szCs w:val="24"/>
        </w:rPr>
        <w:t xml:space="preserve"> di piccola dimensione, a conduzione familiare e con bassi costi di gestione</w:t>
      </w:r>
      <w:r w:rsidR="006E3246" w:rsidRPr="00B217D3">
        <w:rPr>
          <w:sz w:val="24"/>
          <w:szCs w:val="24"/>
        </w:rPr>
        <w:t>.</w:t>
      </w:r>
      <w:r w:rsidR="008D0E41" w:rsidRPr="00B217D3">
        <w:rPr>
          <w:sz w:val="24"/>
          <w:szCs w:val="24"/>
        </w:rPr>
        <w:t xml:space="preserve"> </w:t>
      </w:r>
      <w:r w:rsidR="004C7019" w:rsidRPr="00B217D3">
        <w:rPr>
          <w:sz w:val="24"/>
          <w:szCs w:val="24"/>
        </w:rPr>
        <w:t>Si tratta di immobili di piccole-medie dimensioni, con un numero di camere inferiore a 30. Spesso sono strutture che non si sono rinnovate nel tempo sia negli spazi interni sia nell’offerta per i clienti (spa, area fitness)</w:t>
      </w:r>
      <w:r w:rsidR="006C5591">
        <w:rPr>
          <w:sz w:val="24"/>
          <w:szCs w:val="24"/>
        </w:rPr>
        <w:t>.</w:t>
      </w:r>
    </w:p>
    <w:p w14:paraId="76B610C4" w14:textId="0681547F" w:rsidR="008D0E41" w:rsidRPr="00B217D3" w:rsidRDefault="006E3246" w:rsidP="00B217D3">
      <w:pPr>
        <w:spacing w:after="0" w:line="240" w:lineRule="auto"/>
        <w:jc w:val="both"/>
        <w:rPr>
          <w:sz w:val="24"/>
          <w:szCs w:val="24"/>
        </w:rPr>
      </w:pPr>
      <w:r w:rsidRPr="006C5591">
        <w:rPr>
          <w:b/>
          <w:bCs/>
          <w:sz w:val="24"/>
          <w:szCs w:val="24"/>
        </w:rPr>
        <w:t>A</w:t>
      </w:r>
      <w:r w:rsidR="008D0E41" w:rsidRPr="006C5591">
        <w:rPr>
          <w:b/>
          <w:bCs/>
          <w:sz w:val="24"/>
          <w:szCs w:val="24"/>
        </w:rPr>
        <w:t xml:space="preserve"> Venezia </w:t>
      </w:r>
      <w:r w:rsidR="00375FCE" w:rsidRPr="006C5591">
        <w:rPr>
          <w:b/>
          <w:bCs/>
          <w:sz w:val="24"/>
          <w:szCs w:val="24"/>
        </w:rPr>
        <w:t>investitori</w:t>
      </w:r>
      <w:r w:rsidR="008D0E41" w:rsidRPr="006C5591">
        <w:rPr>
          <w:b/>
          <w:bCs/>
          <w:sz w:val="24"/>
          <w:szCs w:val="24"/>
        </w:rPr>
        <w:t xml:space="preserve"> ed imprenditori</w:t>
      </w:r>
      <w:r w:rsidR="00375FCE" w:rsidRPr="006C5591">
        <w:rPr>
          <w:b/>
          <w:bCs/>
          <w:sz w:val="24"/>
          <w:szCs w:val="24"/>
        </w:rPr>
        <w:t xml:space="preserve"> italiani </w:t>
      </w:r>
      <w:r w:rsidR="008D0E41" w:rsidRPr="006C5591">
        <w:rPr>
          <w:b/>
          <w:bCs/>
          <w:sz w:val="24"/>
          <w:szCs w:val="24"/>
        </w:rPr>
        <w:t>e</w:t>
      </w:r>
      <w:r w:rsidR="00375FCE" w:rsidRPr="006C5591">
        <w:rPr>
          <w:b/>
          <w:bCs/>
          <w:sz w:val="24"/>
          <w:szCs w:val="24"/>
        </w:rPr>
        <w:t xml:space="preserve"> stranieri</w:t>
      </w:r>
      <w:r w:rsidR="008D0E41" w:rsidRPr="006C5591">
        <w:rPr>
          <w:b/>
          <w:bCs/>
          <w:sz w:val="24"/>
          <w:szCs w:val="24"/>
        </w:rPr>
        <w:t xml:space="preserve"> sono interessati al retail</w:t>
      </w:r>
      <w:r w:rsidR="008D0E41" w:rsidRPr="00B217D3">
        <w:rPr>
          <w:sz w:val="24"/>
          <w:szCs w:val="24"/>
        </w:rPr>
        <w:t xml:space="preserve">. In questo momento la volontà del comune di Venezia è di incentivare l’apertura </w:t>
      </w:r>
      <w:r w:rsidRPr="00B217D3">
        <w:rPr>
          <w:sz w:val="24"/>
          <w:szCs w:val="24"/>
        </w:rPr>
        <w:t xml:space="preserve">di negozi di vicinato </w:t>
      </w:r>
      <w:r w:rsidR="008D0E41" w:rsidRPr="00B217D3">
        <w:rPr>
          <w:sz w:val="24"/>
          <w:szCs w:val="24"/>
        </w:rPr>
        <w:t xml:space="preserve">da parte di giovani imprenditori </w:t>
      </w:r>
      <w:r w:rsidRPr="00B217D3">
        <w:rPr>
          <w:sz w:val="24"/>
          <w:szCs w:val="24"/>
        </w:rPr>
        <w:t>per</w:t>
      </w:r>
      <w:r w:rsidR="008D0E41" w:rsidRPr="00B217D3">
        <w:rPr>
          <w:sz w:val="24"/>
          <w:szCs w:val="24"/>
        </w:rPr>
        <w:t xml:space="preserve"> rilanciare le attività artigianali nelle zone centrali della città</w:t>
      </w:r>
      <w:r w:rsidR="00B217D3" w:rsidRPr="00B217D3">
        <w:rPr>
          <w:sz w:val="24"/>
          <w:szCs w:val="24"/>
        </w:rPr>
        <w:t>”</w:t>
      </w:r>
      <w:r w:rsidR="008D0E41" w:rsidRPr="00B217D3">
        <w:rPr>
          <w:sz w:val="24"/>
          <w:szCs w:val="24"/>
        </w:rPr>
        <w:t>.</w:t>
      </w:r>
    </w:p>
    <w:p w14:paraId="5F4CFA53" w14:textId="77777777" w:rsidR="00375FCE" w:rsidRPr="00B217D3" w:rsidRDefault="00375FCE" w:rsidP="00B217D3">
      <w:pPr>
        <w:spacing w:after="0" w:line="240" w:lineRule="auto"/>
        <w:jc w:val="both"/>
        <w:rPr>
          <w:sz w:val="24"/>
          <w:szCs w:val="24"/>
        </w:rPr>
      </w:pPr>
    </w:p>
    <w:sectPr w:rsidR="00375FCE" w:rsidRPr="00B217D3">
      <w:headerReference w:type="default" r:id="rId6"/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2D5570" w14:textId="77777777" w:rsidR="00B217D3" w:rsidRDefault="00B217D3" w:rsidP="00B217D3">
      <w:pPr>
        <w:spacing w:after="0" w:line="240" w:lineRule="auto"/>
      </w:pPr>
      <w:r>
        <w:separator/>
      </w:r>
    </w:p>
  </w:endnote>
  <w:endnote w:type="continuationSeparator" w:id="0">
    <w:p w14:paraId="26087D39" w14:textId="77777777" w:rsidR="00B217D3" w:rsidRDefault="00B217D3" w:rsidP="00B217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672C9" w14:textId="1EA3615D" w:rsidR="00B217D3" w:rsidRDefault="00B217D3">
    <w:pPr>
      <w:pStyle w:val="Pidipagina"/>
    </w:pPr>
    <w:r>
      <w:rPr>
        <w:noProof/>
      </w:rPr>
      <w:drawing>
        <wp:inline distT="0" distB="0" distL="0" distR="0" wp14:anchorId="7CDAF935" wp14:editId="3E2379CC">
          <wp:extent cx="6120130" cy="415290"/>
          <wp:effectExtent l="0" t="0" r="0" b="3810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magin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4152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A61768" w14:textId="77777777" w:rsidR="00B217D3" w:rsidRDefault="00B217D3" w:rsidP="00B217D3">
      <w:pPr>
        <w:spacing w:after="0" w:line="240" w:lineRule="auto"/>
      </w:pPr>
      <w:r>
        <w:separator/>
      </w:r>
    </w:p>
  </w:footnote>
  <w:footnote w:type="continuationSeparator" w:id="0">
    <w:p w14:paraId="16F496CF" w14:textId="77777777" w:rsidR="00B217D3" w:rsidRDefault="00B217D3" w:rsidP="00B217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9BC75" w14:textId="1D5DBA8E" w:rsidR="00B217D3" w:rsidRDefault="00B217D3">
    <w:pPr>
      <w:pStyle w:val="Intestazione"/>
    </w:pPr>
    <w:r>
      <w:rPr>
        <w:noProof/>
      </w:rPr>
      <w:drawing>
        <wp:inline distT="0" distB="0" distL="0" distR="0" wp14:anchorId="2FCA9322" wp14:editId="64189B51">
          <wp:extent cx="6120130" cy="714375"/>
          <wp:effectExtent l="0" t="0" r="0" b="9525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7143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9B5"/>
    <w:rsid w:val="0005505F"/>
    <w:rsid w:val="00064DE5"/>
    <w:rsid w:val="000F2563"/>
    <w:rsid w:val="002209B5"/>
    <w:rsid w:val="002629D0"/>
    <w:rsid w:val="002D6042"/>
    <w:rsid w:val="00320E16"/>
    <w:rsid w:val="00343F06"/>
    <w:rsid w:val="00375FCE"/>
    <w:rsid w:val="003C14E4"/>
    <w:rsid w:val="003D286E"/>
    <w:rsid w:val="00494BE5"/>
    <w:rsid w:val="004C7019"/>
    <w:rsid w:val="0050752B"/>
    <w:rsid w:val="00577EE5"/>
    <w:rsid w:val="005871C2"/>
    <w:rsid w:val="00611A40"/>
    <w:rsid w:val="006C5591"/>
    <w:rsid w:val="006E3246"/>
    <w:rsid w:val="006E56A9"/>
    <w:rsid w:val="00716508"/>
    <w:rsid w:val="007818E3"/>
    <w:rsid w:val="00807303"/>
    <w:rsid w:val="00860EC0"/>
    <w:rsid w:val="008808E4"/>
    <w:rsid w:val="008B18D7"/>
    <w:rsid w:val="008D0E41"/>
    <w:rsid w:val="00925FBA"/>
    <w:rsid w:val="00980BE0"/>
    <w:rsid w:val="0099745F"/>
    <w:rsid w:val="009E5720"/>
    <w:rsid w:val="00A07C8E"/>
    <w:rsid w:val="00A22016"/>
    <w:rsid w:val="00A22CFC"/>
    <w:rsid w:val="00A241F8"/>
    <w:rsid w:val="00A54486"/>
    <w:rsid w:val="00A63073"/>
    <w:rsid w:val="00A924E5"/>
    <w:rsid w:val="00AB4C21"/>
    <w:rsid w:val="00AE5B93"/>
    <w:rsid w:val="00B217D3"/>
    <w:rsid w:val="00B27F13"/>
    <w:rsid w:val="00BB2AFB"/>
    <w:rsid w:val="00BE1AA4"/>
    <w:rsid w:val="00C86DBA"/>
    <w:rsid w:val="00C90F34"/>
    <w:rsid w:val="00CB41B1"/>
    <w:rsid w:val="00CD4FA3"/>
    <w:rsid w:val="00D87C20"/>
    <w:rsid w:val="00DA426B"/>
    <w:rsid w:val="00DB7560"/>
    <w:rsid w:val="00DD0AFD"/>
    <w:rsid w:val="00ED34C6"/>
    <w:rsid w:val="00ED7EAD"/>
    <w:rsid w:val="00F8509C"/>
    <w:rsid w:val="00F85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0D1CB"/>
  <w15:chartTrackingRefBased/>
  <w15:docId w15:val="{62B0222D-A695-4A7F-8515-050A898E0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6E56A9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6E56A9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B217D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217D3"/>
  </w:style>
  <w:style w:type="paragraph" w:styleId="Pidipagina">
    <w:name w:val="footer"/>
    <w:basedOn w:val="Normale"/>
    <w:link w:val="PidipaginaCarattere"/>
    <w:uiPriority w:val="99"/>
    <w:unhideWhenUsed/>
    <w:rsid w:val="00B217D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217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897</Words>
  <Characters>5114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Fabiana Megliola</dc:creator>
  <cp:keywords/>
  <dc:description/>
  <cp:lastModifiedBy>Vittoriana Signorini</cp:lastModifiedBy>
  <cp:revision>4</cp:revision>
  <cp:lastPrinted>2021-11-19T14:59:00Z</cp:lastPrinted>
  <dcterms:created xsi:type="dcterms:W3CDTF">2021-11-22T14:43:00Z</dcterms:created>
  <dcterms:modified xsi:type="dcterms:W3CDTF">2021-12-01T13:50:00Z</dcterms:modified>
</cp:coreProperties>
</file>